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044" w:rsidRPr="00DD61CF" w:rsidRDefault="00D93044" w:rsidP="00D93044">
      <w:pPr>
        <w:rPr>
          <w:rFonts w:ascii="华文仿宋" w:eastAsia="华文仿宋" w:hAnsi="华文仿宋"/>
          <w:bCs/>
          <w:sz w:val="30"/>
          <w:szCs w:val="30"/>
        </w:rPr>
      </w:pPr>
      <w:r>
        <w:rPr>
          <w:rFonts w:ascii="华文仿宋" w:eastAsia="华文仿宋" w:hAnsi="华文仿宋" w:hint="eastAsia"/>
          <w:bCs/>
          <w:sz w:val="30"/>
          <w:szCs w:val="30"/>
        </w:rPr>
        <w:t>附件2</w:t>
      </w:r>
    </w:p>
    <w:p w:rsidR="00D93044" w:rsidRPr="002F1B9E" w:rsidRDefault="00D93044" w:rsidP="00D93044">
      <w:pPr>
        <w:spacing w:line="480" w:lineRule="auto"/>
        <w:jc w:val="center"/>
        <w:rPr>
          <w:rFonts w:ascii="黑体" w:eastAsia="黑体" w:hAnsi="Times New Roman"/>
          <w:sz w:val="36"/>
          <w:szCs w:val="36"/>
        </w:rPr>
      </w:pPr>
      <w:r w:rsidRPr="002F1B9E">
        <w:rPr>
          <w:rFonts w:ascii="黑体" w:eastAsia="黑体" w:hAnsi="Times New Roman" w:hint="eastAsia"/>
          <w:sz w:val="36"/>
          <w:szCs w:val="36"/>
        </w:rPr>
        <w:t>国家海洋局</w:t>
      </w:r>
      <w:r>
        <w:rPr>
          <w:rFonts w:ascii="黑体" w:eastAsia="黑体" w:hAnsi="Times New Roman" w:hint="eastAsia"/>
          <w:sz w:val="36"/>
          <w:szCs w:val="36"/>
        </w:rPr>
        <w:t>2015</w:t>
      </w:r>
      <w:r w:rsidRPr="002F1B9E">
        <w:rPr>
          <w:rFonts w:ascii="黑体" w:eastAsia="黑体" w:hAnsi="Times New Roman" w:hint="eastAsia"/>
          <w:sz w:val="36"/>
          <w:szCs w:val="36"/>
        </w:rPr>
        <w:t>年</w:t>
      </w:r>
      <w:r>
        <w:rPr>
          <w:rFonts w:ascii="黑体" w:eastAsia="黑体" w:hAnsi="Times New Roman" w:hint="eastAsia"/>
          <w:sz w:val="36"/>
          <w:szCs w:val="36"/>
        </w:rPr>
        <w:t>度</w:t>
      </w:r>
      <w:r w:rsidRPr="002F1B9E">
        <w:rPr>
          <w:rFonts w:ascii="黑体" w:eastAsia="黑体" w:hAnsi="Times New Roman" w:hint="eastAsia"/>
          <w:sz w:val="36"/>
          <w:szCs w:val="36"/>
        </w:rPr>
        <w:t>事业单位公开招聘考试大纲</w:t>
      </w:r>
    </w:p>
    <w:p w:rsidR="00D93044" w:rsidRPr="00FC54F2" w:rsidRDefault="00D93044" w:rsidP="00D93044">
      <w:pPr>
        <w:ind w:firstLineChars="200" w:firstLine="600"/>
        <w:rPr>
          <w:rFonts w:ascii="仿宋_GB2312" w:eastAsia="仿宋_GB2312" w:hAnsi="宋体" w:cs="宋体"/>
          <w:kern w:val="0"/>
          <w:sz w:val="30"/>
          <w:szCs w:val="30"/>
        </w:rPr>
      </w:pPr>
    </w:p>
    <w:p w:rsidR="00D93044" w:rsidRPr="00F56382" w:rsidRDefault="00D93044" w:rsidP="00D93044">
      <w:pPr>
        <w:ind w:firstLineChars="200" w:firstLine="600"/>
        <w:rPr>
          <w:rFonts w:ascii="仿宋_GB2312" w:eastAsia="仿宋_GB2312" w:hAnsi="宋体" w:cs="宋体"/>
          <w:kern w:val="0"/>
          <w:sz w:val="30"/>
          <w:szCs w:val="30"/>
        </w:rPr>
      </w:pPr>
      <w:r w:rsidRPr="00F56382">
        <w:rPr>
          <w:rFonts w:ascii="仿宋_GB2312" w:eastAsia="仿宋_GB2312" w:hAnsi="宋体" w:cs="宋体" w:hint="eastAsia"/>
          <w:kern w:val="0"/>
          <w:sz w:val="30"/>
          <w:szCs w:val="30"/>
        </w:rPr>
        <w:t>国家海洋局事业单位公开招聘工作人员</w:t>
      </w:r>
      <w:r>
        <w:rPr>
          <w:rFonts w:ascii="仿宋_GB2312" w:eastAsia="仿宋_GB2312" w:hAnsi="宋体" w:cs="宋体" w:hint="eastAsia"/>
          <w:kern w:val="0"/>
          <w:sz w:val="30"/>
          <w:szCs w:val="30"/>
        </w:rPr>
        <w:t>笔试</w:t>
      </w:r>
      <w:r w:rsidRPr="00F56382">
        <w:rPr>
          <w:rFonts w:ascii="仿宋_GB2312" w:eastAsia="仿宋_GB2312" w:hAnsi="宋体" w:cs="宋体" w:hint="eastAsia"/>
          <w:kern w:val="0"/>
          <w:sz w:val="30"/>
          <w:szCs w:val="30"/>
        </w:rPr>
        <w:t>是根据</w:t>
      </w:r>
      <w:r>
        <w:rPr>
          <w:rFonts w:ascii="仿宋_GB2312" w:eastAsia="仿宋_GB2312" w:hAnsi="宋体" w:cs="宋体" w:hint="eastAsia"/>
          <w:kern w:val="0"/>
          <w:sz w:val="30"/>
          <w:szCs w:val="30"/>
        </w:rPr>
        <w:t>人力资源和社会保障部及国家海洋</w:t>
      </w:r>
      <w:r w:rsidRPr="00F56382">
        <w:rPr>
          <w:rFonts w:ascii="仿宋_GB2312" w:eastAsia="仿宋_GB2312" w:hAnsi="宋体" w:cs="宋体" w:hint="eastAsia"/>
          <w:kern w:val="0"/>
          <w:sz w:val="30"/>
          <w:szCs w:val="30"/>
        </w:rPr>
        <w:t>局有关规定，结合海洋工作</w:t>
      </w:r>
      <w:r>
        <w:rPr>
          <w:rFonts w:ascii="仿宋_GB2312" w:eastAsia="仿宋_GB2312" w:hAnsi="宋体" w:cs="宋体" w:hint="eastAsia"/>
          <w:kern w:val="0"/>
          <w:sz w:val="30"/>
          <w:szCs w:val="30"/>
        </w:rPr>
        <w:t>实际需要，对应聘局属事业单位人员进行的海洋基础知识、职业能力等方面的测试</w:t>
      </w:r>
      <w:r w:rsidRPr="00F56382">
        <w:rPr>
          <w:rFonts w:ascii="仿宋_GB2312" w:eastAsia="仿宋_GB2312" w:hAnsi="宋体" w:cs="宋体" w:hint="eastAsia"/>
          <w:kern w:val="0"/>
          <w:sz w:val="30"/>
          <w:szCs w:val="30"/>
        </w:rPr>
        <w:t>。</w:t>
      </w:r>
    </w:p>
    <w:p w:rsidR="00D93044" w:rsidRPr="00DC4C4C" w:rsidRDefault="00D93044" w:rsidP="00D93044">
      <w:pPr>
        <w:spacing w:line="360" w:lineRule="auto"/>
        <w:ind w:firstLineChars="200" w:firstLine="643"/>
        <w:rPr>
          <w:rFonts w:ascii="黑体" w:eastAsia="黑体"/>
          <w:b/>
          <w:sz w:val="32"/>
          <w:szCs w:val="32"/>
        </w:rPr>
      </w:pPr>
      <w:r w:rsidRPr="00DC4C4C">
        <w:rPr>
          <w:rFonts w:ascii="黑体" w:eastAsia="黑体" w:hint="eastAsia"/>
          <w:b/>
          <w:sz w:val="32"/>
          <w:szCs w:val="32"/>
        </w:rPr>
        <w:t>一、笔试形式与题型</w:t>
      </w:r>
    </w:p>
    <w:p w:rsidR="00D93044" w:rsidRPr="00994B55" w:rsidRDefault="00D93044" w:rsidP="00D93044">
      <w:pPr>
        <w:widowControl/>
        <w:tabs>
          <w:tab w:val="left" w:pos="8169"/>
        </w:tabs>
        <w:ind w:firstLineChars="200" w:firstLine="602"/>
        <w:rPr>
          <w:rFonts w:ascii="仿宋_GB2312" w:eastAsia="仿宋_GB2312" w:hAnsi="宋体" w:cs="宋体"/>
          <w:kern w:val="0"/>
          <w:sz w:val="30"/>
          <w:szCs w:val="30"/>
        </w:rPr>
      </w:pPr>
      <w:r w:rsidRPr="00E976C1">
        <w:rPr>
          <w:rFonts w:ascii="仿宋_GB2312" w:eastAsia="仿宋_GB2312" w:hAnsi="宋体" w:cs="宋体" w:hint="eastAsia"/>
          <w:b/>
          <w:kern w:val="0"/>
          <w:sz w:val="30"/>
          <w:szCs w:val="30"/>
        </w:rPr>
        <w:t>（一）</w:t>
      </w:r>
      <w:r>
        <w:rPr>
          <w:rFonts w:ascii="仿宋_GB2312" w:eastAsia="仿宋_GB2312" w:hAnsi="宋体" w:cs="宋体" w:hint="eastAsia"/>
          <w:b/>
          <w:kern w:val="0"/>
          <w:sz w:val="30"/>
          <w:szCs w:val="30"/>
        </w:rPr>
        <w:t>笔试</w:t>
      </w:r>
      <w:r w:rsidRPr="00E976C1">
        <w:rPr>
          <w:rFonts w:ascii="仿宋_GB2312" w:eastAsia="仿宋_GB2312" w:hAnsi="宋体" w:cs="宋体" w:hint="eastAsia"/>
          <w:b/>
          <w:kern w:val="0"/>
          <w:sz w:val="30"/>
          <w:szCs w:val="30"/>
        </w:rPr>
        <w:t>方式及分值：</w:t>
      </w:r>
      <w:r w:rsidRPr="00F56382">
        <w:rPr>
          <w:rFonts w:ascii="仿宋_GB2312" w:eastAsia="仿宋_GB2312" w:hAnsi="宋体" w:cs="宋体" w:hint="eastAsia"/>
          <w:kern w:val="0"/>
          <w:sz w:val="30"/>
          <w:szCs w:val="30"/>
        </w:rPr>
        <w:t>闭卷</w:t>
      </w:r>
      <w:r>
        <w:rPr>
          <w:rFonts w:ascii="仿宋_GB2312" w:eastAsia="仿宋_GB2312" w:hAnsi="宋体" w:cs="宋体" w:hint="eastAsia"/>
          <w:kern w:val="0"/>
          <w:sz w:val="30"/>
          <w:szCs w:val="30"/>
        </w:rPr>
        <w:t>考试。考试科目为海洋基础知识和职业能力测试，试卷分值为各100分。笔试最终结果，海洋基础知识占40%，职业能力测试占60%</w:t>
      </w:r>
      <w:r w:rsidRPr="00F56382">
        <w:rPr>
          <w:rFonts w:ascii="仿宋_GB2312" w:eastAsia="仿宋_GB2312" w:hAnsi="宋体" w:cs="宋体" w:hint="eastAsia"/>
          <w:kern w:val="0"/>
          <w:sz w:val="30"/>
          <w:szCs w:val="30"/>
        </w:rPr>
        <w:t>。</w:t>
      </w:r>
    </w:p>
    <w:p w:rsidR="00D93044" w:rsidRPr="00F56382" w:rsidRDefault="00D93044" w:rsidP="00D93044">
      <w:pPr>
        <w:widowControl/>
        <w:tabs>
          <w:tab w:val="left" w:pos="8169"/>
        </w:tabs>
        <w:ind w:firstLineChars="200" w:firstLine="602"/>
        <w:rPr>
          <w:rFonts w:ascii="仿宋_GB2312" w:eastAsia="仿宋_GB2312" w:hAnsi="宋体" w:cs="宋体"/>
          <w:kern w:val="0"/>
          <w:sz w:val="30"/>
          <w:szCs w:val="30"/>
        </w:rPr>
      </w:pPr>
      <w:r w:rsidRPr="00E976C1">
        <w:rPr>
          <w:rFonts w:ascii="仿宋_GB2312" w:eastAsia="仿宋_GB2312" w:hAnsi="宋体" w:cs="宋体" w:hint="eastAsia"/>
          <w:b/>
          <w:kern w:val="0"/>
          <w:sz w:val="30"/>
          <w:szCs w:val="30"/>
        </w:rPr>
        <w:t>（二）</w:t>
      </w:r>
      <w:r>
        <w:rPr>
          <w:rFonts w:ascii="仿宋_GB2312" w:eastAsia="仿宋_GB2312" w:hAnsi="宋体" w:cs="宋体" w:hint="eastAsia"/>
          <w:b/>
          <w:kern w:val="0"/>
          <w:sz w:val="30"/>
          <w:szCs w:val="30"/>
        </w:rPr>
        <w:t>笔试</w:t>
      </w:r>
      <w:r w:rsidRPr="00E976C1">
        <w:rPr>
          <w:rFonts w:ascii="仿宋_GB2312" w:eastAsia="仿宋_GB2312" w:hAnsi="宋体" w:cs="宋体" w:hint="eastAsia"/>
          <w:b/>
          <w:kern w:val="0"/>
          <w:sz w:val="30"/>
          <w:szCs w:val="30"/>
        </w:rPr>
        <w:t>用时：</w:t>
      </w:r>
      <w:r>
        <w:rPr>
          <w:rFonts w:ascii="仿宋_GB2312" w:eastAsia="仿宋_GB2312" w:hAnsi="宋体" w:cs="宋体" w:hint="eastAsia"/>
          <w:kern w:val="0"/>
          <w:sz w:val="30"/>
          <w:szCs w:val="30"/>
        </w:rPr>
        <w:t>海洋基础知识笔试60分钟，职业能力测试90分钟，分为两个阶段进行。</w:t>
      </w:r>
    </w:p>
    <w:p w:rsidR="00D93044" w:rsidRDefault="00D93044" w:rsidP="00D93044">
      <w:pPr>
        <w:widowControl/>
        <w:tabs>
          <w:tab w:val="left" w:pos="8169"/>
        </w:tabs>
        <w:ind w:firstLineChars="200" w:firstLine="602"/>
        <w:rPr>
          <w:rFonts w:ascii="仿宋_GB2312" w:eastAsia="仿宋_GB2312" w:hAnsi="宋体" w:cs="宋体"/>
          <w:b/>
          <w:kern w:val="0"/>
          <w:sz w:val="30"/>
          <w:szCs w:val="30"/>
        </w:rPr>
      </w:pPr>
      <w:r w:rsidRPr="00E976C1">
        <w:rPr>
          <w:rFonts w:ascii="仿宋_GB2312" w:eastAsia="仿宋_GB2312" w:hAnsi="宋体" w:cs="宋体" w:hint="eastAsia"/>
          <w:b/>
          <w:kern w:val="0"/>
          <w:sz w:val="30"/>
          <w:szCs w:val="30"/>
        </w:rPr>
        <w:t>（三）试卷题型：</w:t>
      </w:r>
    </w:p>
    <w:p w:rsidR="00D93044" w:rsidRPr="003A69DB" w:rsidRDefault="00D93044" w:rsidP="00D93044">
      <w:pPr>
        <w:widowControl/>
        <w:tabs>
          <w:tab w:val="left" w:pos="8169"/>
        </w:tabs>
        <w:ind w:firstLineChars="200" w:firstLine="600"/>
        <w:rPr>
          <w:rFonts w:ascii="仿宋_GB2312" w:eastAsia="仿宋_GB2312" w:hAnsi="宋体" w:cs="宋体"/>
          <w:b/>
          <w:kern w:val="0"/>
          <w:sz w:val="30"/>
          <w:szCs w:val="30"/>
        </w:rPr>
      </w:pPr>
      <w:r>
        <w:rPr>
          <w:rFonts w:ascii="仿宋_GB2312" w:eastAsia="仿宋_GB2312" w:hAnsi="宋体" w:cs="宋体" w:hint="eastAsia"/>
          <w:kern w:val="0"/>
          <w:sz w:val="30"/>
          <w:szCs w:val="30"/>
        </w:rPr>
        <w:t>海洋基础知识笔试题型</w:t>
      </w:r>
      <w:r w:rsidRPr="00F56382">
        <w:rPr>
          <w:rFonts w:ascii="仿宋_GB2312" w:eastAsia="仿宋_GB2312" w:hAnsi="宋体" w:cs="宋体" w:hint="eastAsia"/>
          <w:kern w:val="0"/>
          <w:sz w:val="30"/>
          <w:szCs w:val="30"/>
        </w:rPr>
        <w:t>可采取选择题、判断题、简答题、论述题和案例分析题等多种形式。</w:t>
      </w:r>
    </w:p>
    <w:p w:rsidR="00D93044" w:rsidRPr="006C15E7" w:rsidRDefault="00D93044" w:rsidP="00D93044">
      <w:pPr>
        <w:ind w:firstLineChars="196" w:firstLine="588"/>
        <w:rPr>
          <w:rFonts w:ascii="仿宋_GB2312" w:eastAsia="仿宋_GB2312"/>
          <w:sz w:val="30"/>
          <w:szCs w:val="30"/>
        </w:rPr>
      </w:pPr>
      <w:r w:rsidRPr="006C15E7">
        <w:rPr>
          <w:rFonts w:ascii="仿宋_GB2312" w:eastAsia="仿宋_GB2312" w:hint="eastAsia"/>
          <w:sz w:val="30"/>
          <w:szCs w:val="30"/>
        </w:rPr>
        <w:t>职业能力测试题型为选择题。</w:t>
      </w:r>
    </w:p>
    <w:p w:rsidR="00D93044" w:rsidRPr="00DC4C4C" w:rsidRDefault="00D93044" w:rsidP="00D93044">
      <w:pPr>
        <w:spacing w:line="360" w:lineRule="auto"/>
        <w:ind w:firstLineChars="200" w:firstLine="643"/>
        <w:rPr>
          <w:rFonts w:ascii="黑体" w:eastAsia="黑体"/>
          <w:b/>
          <w:sz w:val="32"/>
          <w:szCs w:val="32"/>
        </w:rPr>
      </w:pPr>
      <w:r w:rsidRPr="00DC4C4C">
        <w:rPr>
          <w:rFonts w:ascii="黑体" w:eastAsia="黑体" w:hint="eastAsia"/>
          <w:b/>
          <w:sz w:val="32"/>
          <w:szCs w:val="32"/>
        </w:rPr>
        <w:t>二、海洋基础知识笔试大纲</w:t>
      </w:r>
    </w:p>
    <w:p w:rsidR="00D93044" w:rsidRPr="00382001" w:rsidRDefault="00D93044" w:rsidP="00D93044">
      <w:pPr>
        <w:widowControl/>
        <w:tabs>
          <w:tab w:val="left" w:pos="8169"/>
        </w:tabs>
        <w:ind w:firstLineChars="200" w:firstLine="600"/>
        <w:rPr>
          <w:rFonts w:ascii="仿宋_GB2312" w:eastAsia="仿宋_GB2312" w:hAnsi="宋体" w:cs="宋体"/>
          <w:kern w:val="0"/>
          <w:sz w:val="30"/>
          <w:szCs w:val="30"/>
        </w:rPr>
      </w:pPr>
      <w:r w:rsidRPr="00382001">
        <w:rPr>
          <w:rFonts w:ascii="仿宋_GB2312" w:eastAsia="仿宋_GB2312" w:hAnsi="宋体" w:cs="宋体" w:hint="eastAsia"/>
          <w:kern w:val="0"/>
          <w:sz w:val="30"/>
          <w:szCs w:val="30"/>
        </w:rPr>
        <w:t>根据对海洋基础知识认知</w:t>
      </w:r>
      <w:r>
        <w:rPr>
          <w:rFonts w:ascii="仿宋_GB2312" w:eastAsia="仿宋_GB2312" w:hAnsi="宋体" w:cs="宋体" w:hint="eastAsia"/>
          <w:kern w:val="0"/>
          <w:sz w:val="30"/>
          <w:szCs w:val="30"/>
        </w:rPr>
        <w:t>和掌握程度的</w:t>
      </w:r>
      <w:r w:rsidRPr="00382001">
        <w:rPr>
          <w:rFonts w:ascii="仿宋_GB2312" w:eastAsia="仿宋_GB2312" w:hAnsi="宋体" w:cs="宋体" w:hint="eastAsia"/>
          <w:kern w:val="0"/>
          <w:sz w:val="30"/>
          <w:szCs w:val="30"/>
        </w:rPr>
        <w:t>不同</w:t>
      </w:r>
      <w:r>
        <w:rPr>
          <w:rFonts w:ascii="仿宋_GB2312" w:eastAsia="仿宋_GB2312" w:hAnsi="宋体" w:cs="宋体" w:hint="eastAsia"/>
          <w:kern w:val="0"/>
          <w:sz w:val="30"/>
          <w:szCs w:val="30"/>
        </w:rPr>
        <w:t>要求</w:t>
      </w:r>
      <w:r w:rsidRPr="00382001">
        <w:rPr>
          <w:rFonts w:ascii="仿宋_GB2312" w:eastAsia="仿宋_GB2312" w:hAnsi="宋体" w:cs="宋体" w:hint="eastAsia"/>
          <w:kern w:val="0"/>
          <w:sz w:val="30"/>
          <w:szCs w:val="30"/>
        </w:rPr>
        <w:t>，将知识点划分为“了解、熟悉、掌握”三个层次：</w:t>
      </w:r>
    </w:p>
    <w:p w:rsidR="00D93044" w:rsidRPr="00382001" w:rsidRDefault="00D93044" w:rsidP="00D93044">
      <w:pPr>
        <w:widowControl/>
        <w:tabs>
          <w:tab w:val="left" w:pos="8169"/>
        </w:tabs>
        <w:ind w:firstLineChars="200" w:firstLine="600"/>
        <w:rPr>
          <w:rFonts w:ascii="仿宋_GB2312" w:eastAsia="仿宋_GB2312" w:hAnsi="宋体" w:cs="宋体"/>
          <w:kern w:val="0"/>
          <w:sz w:val="30"/>
          <w:szCs w:val="30"/>
        </w:rPr>
      </w:pPr>
      <w:r w:rsidRPr="00E51094">
        <w:rPr>
          <w:rFonts w:ascii="仿宋_GB2312" w:eastAsia="仿宋_GB2312" w:hAnsi="宋体" w:hint="eastAsia"/>
          <w:sz w:val="30"/>
          <w:szCs w:val="30"/>
        </w:rPr>
        <w:t>【</w:t>
      </w:r>
      <w:r w:rsidRPr="00DD63B3">
        <w:rPr>
          <w:rFonts w:ascii="黑体" w:eastAsia="黑体" w:hAnsi="宋体" w:cs="宋体" w:hint="eastAsia"/>
          <w:kern w:val="0"/>
          <w:sz w:val="30"/>
          <w:szCs w:val="30"/>
        </w:rPr>
        <w:t>了解</w:t>
      </w:r>
      <w:r w:rsidRPr="00E51094">
        <w:rPr>
          <w:rFonts w:ascii="仿宋_GB2312" w:eastAsia="仿宋_GB2312" w:hAnsi="宋体" w:hint="eastAsia"/>
          <w:sz w:val="30"/>
          <w:szCs w:val="30"/>
        </w:rPr>
        <w:t>】</w:t>
      </w:r>
      <w:r>
        <w:rPr>
          <w:rFonts w:ascii="仿宋_GB2312" w:eastAsia="仿宋_GB2312" w:hAnsi="宋体" w:cs="宋体" w:hint="eastAsia"/>
          <w:kern w:val="0"/>
          <w:sz w:val="30"/>
          <w:szCs w:val="30"/>
        </w:rPr>
        <w:t>——</w:t>
      </w:r>
      <w:r w:rsidRPr="00326492">
        <w:rPr>
          <w:rFonts w:ascii="仿宋_GB2312" w:eastAsia="仿宋_GB2312" w:hAnsi="宋体" w:cs="宋体" w:hint="eastAsia"/>
          <w:kern w:val="0"/>
          <w:sz w:val="30"/>
          <w:szCs w:val="30"/>
        </w:rPr>
        <w:t>对</w:t>
      </w:r>
      <w:r>
        <w:rPr>
          <w:rFonts w:ascii="仿宋_GB2312" w:eastAsia="仿宋_GB2312" w:hAnsi="宋体" w:cs="宋体" w:hint="eastAsia"/>
          <w:kern w:val="0"/>
          <w:sz w:val="30"/>
          <w:szCs w:val="30"/>
        </w:rPr>
        <w:t>相关知识点</w:t>
      </w:r>
      <w:r w:rsidRPr="00326492">
        <w:rPr>
          <w:rFonts w:ascii="仿宋_GB2312" w:eastAsia="仿宋_GB2312" w:hAnsi="宋体" w:cs="宋体" w:hint="eastAsia"/>
          <w:kern w:val="0"/>
          <w:sz w:val="30"/>
          <w:szCs w:val="30"/>
        </w:rPr>
        <w:t>有一定的认识和记忆</w:t>
      </w:r>
      <w:r>
        <w:rPr>
          <w:rFonts w:ascii="仿宋_GB2312" w:eastAsia="仿宋_GB2312" w:hAnsi="宋体" w:cs="宋体" w:hint="eastAsia"/>
          <w:kern w:val="0"/>
          <w:sz w:val="30"/>
          <w:szCs w:val="30"/>
        </w:rPr>
        <w:t>，明白并理解</w:t>
      </w:r>
      <w:r w:rsidRPr="00326492">
        <w:rPr>
          <w:rFonts w:ascii="仿宋_GB2312" w:eastAsia="仿宋_GB2312" w:hAnsi="宋体" w:cs="宋体" w:hint="eastAsia"/>
          <w:kern w:val="0"/>
          <w:sz w:val="30"/>
          <w:szCs w:val="30"/>
        </w:rPr>
        <w:t>具体概念</w:t>
      </w:r>
      <w:r>
        <w:rPr>
          <w:rFonts w:ascii="仿宋_GB2312" w:eastAsia="仿宋_GB2312" w:hAnsi="宋体" w:cs="宋体" w:hint="eastAsia"/>
          <w:kern w:val="0"/>
          <w:sz w:val="30"/>
          <w:szCs w:val="30"/>
        </w:rPr>
        <w:t>、</w:t>
      </w:r>
      <w:r w:rsidRPr="00326492">
        <w:rPr>
          <w:rFonts w:ascii="仿宋_GB2312" w:eastAsia="仿宋_GB2312" w:hAnsi="宋体" w:cs="宋体" w:hint="eastAsia"/>
          <w:kern w:val="0"/>
          <w:sz w:val="30"/>
          <w:szCs w:val="30"/>
        </w:rPr>
        <w:t>作用</w:t>
      </w:r>
      <w:r>
        <w:rPr>
          <w:rFonts w:ascii="仿宋_GB2312" w:eastAsia="仿宋_GB2312" w:hAnsi="宋体" w:cs="宋体" w:hint="eastAsia"/>
          <w:kern w:val="0"/>
          <w:sz w:val="30"/>
          <w:szCs w:val="30"/>
        </w:rPr>
        <w:t>、</w:t>
      </w:r>
      <w:r w:rsidRPr="00326492">
        <w:rPr>
          <w:rFonts w:ascii="仿宋_GB2312" w:eastAsia="仿宋_GB2312" w:hAnsi="宋体" w:cs="宋体" w:hint="eastAsia"/>
          <w:kern w:val="0"/>
          <w:sz w:val="30"/>
          <w:szCs w:val="30"/>
        </w:rPr>
        <w:t>意义等</w:t>
      </w:r>
      <w:r>
        <w:rPr>
          <w:rFonts w:ascii="仿宋_GB2312" w:eastAsia="仿宋_GB2312" w:hAnsi="宋体" w:cs="宋体" w:hint="eastAsia"/>
          <w:kern w:val="0"/>
          <w:sz w:val="30"/>
          <w:szCs w:val="30"/>
        </w:rPr>
        <w:t>。</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sidRPr="00E51094">
        <w:rPr>
          <w:rFonts w:ascii="仿宋_GB2312" w:eastAsia="仿宋_GB2312" w:hAnsi="宋体" w:hint="eastAsia"/>
          <w:sz w:val="30"/>
          <w:szCs w:val="30"/>
        </w:rPr>
        <w:lastRenderedPageBreak/>
        <w:t>【</w:t>
      </w:r>
      <w:r w:rsidRPr="00DD63B3">
        <w:rPr>
          <w:rFonts w:ascii="黑体" w:eastAsia="黑体" w:hAnsi="宋体" w:cs="宋体" w:hint="eastAsia"/>
          <w:kern w:val="0"/>
          <w:sz w:val="30"/>
          <w:szCs w:val="30"/>
        </w:rPr>
        <w:t>熟悉</w:t>
      </w:r>
      <w:r w:rsidRPr="00E51094">
        <w:rPr>
          <w:rFonts w:ascii="仿宋_GB2312" w:eastAsia="仿宋_GB2312" w:hAnsi="宋体" w:hint="eastAsia"/>
          <w:sz w:val="30"/>
          <w:szCs w:val="30"/>
        </w:rPr>
        <w:t>】</w:t>
      </w:r>
      <w:r>
        <w:rPr>
          <w:rFonts w:ascii="仿宋_GB2312" w:eastAsia="仿宋_GB2312" w:hAnsi="宋体" w:cs="宋体" w:hint="eastAsia"/>
          <w:kern w:val="0"/>
          <w:sz w:val="30"/>
          <w:szCs w:val="30"/>
        </w:rPr>
        <w:t>——清楚地知道相关知识点，认知的程度比较</w:t>
      </w:r>
      <w:r w:rsidRPr="00DD63B3">
        <w:rPr>
          <w:rFonts w:ascii="仿宋_GB2312" w:eastAsia="仿宋_GB2312" w:hAnsi="宋体" w:cs="宋体" w:hint="eastAsia"/>
          <w:kern w:val="0"/>
          <w:sz w:val="30"/>
          <w:szCs w:val="30"/>
        </w:rPr>
        <w:t>深刻</w:t>
      </w:r>
      <w:r>
        <w:rPr>
          <w:rFonts w:ascii="仿宋_GB2312" w:eastAsia="仿宋_GB2312" w:hAnsi="宋体" w:cs="宋体" w:hint="eastAsia"/>
          <w:kern w:val="0"/>
          <w:sz w:val="30"/>
          <w:szCs w:val="30"/>
        </w:rPr>
        <w:t>。</w:t>
      </w:r>
    </w:p>
    <w:p w:rsidR="00D93044" w:rsidRPr="00382001" w:rsidRDefault="00D93044" w:rsidP="00D93044">
      <w:pPr>
        <w:widowControl/>
        <w:tabs>
          <w:tab w:val="left" w:pos="8169"/>
        </w:tabs>
        <w:ind w:firstLineChars="200" w:firstLine="600"/>
        <w:rPr>
          <w:rFonts w:ascii="仿宋_GB2312" w:eastAsia="仿宋_GB2312" w:hAnsi="宋体" w:cs="宋体"/>
          <w:kern w:val="0"/>
          <w:sz w:val="30"/>
          <w:szCs w:val="30"/>
        </w:rPr>
      </w:pPr>
      <w:r w:rsidRPr="00E51094">
        <w:rPr>
          <w:rFonts w:ascii="仿宋_GB2312" w:eastAsia="仿宋_GB2312" w:hAnsi="宋体" w:hint="eastAsia"/>
          <w:sz w:val="30"/>
          <w:szCs w:val="30"/>
        </w:rPr>
        <w:t>【</w:t>
      </w:r>
      <w:r w:rsidRPr="00DD63B3">
        <w:rPr>
          <w:rFonts w:ascii="黑体" w:eastAsia="黑体" w:hAnsi="宋体" w:cs="宋体" w:hint="eastAsia"/>
          <w:kern w:val="0"/>
          <w:sz w:val="30"/>
          <w:szCs w:val="30"/>
        </w:rPr>
        <w:t>掌握</w:t>
      </w:r>
      <w:r w:rsidRPr="00E51094">
        <w:rPr>
          <w:rFonts w:ascii="仿宋_GB2312" w:eastAsia="仿宋_GB2312" w:hAnsi="宋体" w:hint="eastAsia"/>
          <w:sz w:val="30"/>
          <w:szCs w:val="30"/>
        </w:rPr>
        <w:t>】</w:t>
      </w:r>
      <w:r>
        <w:rPr>
          <w:rFonts w:ascii="仿宋_GB2312" w:eastAsia="仿宋_GB2312" w:hAnsi="宋体" w:cs="宋体" w:hint="eastAsia"/>
          <w:kern w:val="0"/>
          <w:sz w:val="30"/>
          <w:szCs w:val="30"/>
        </w:rPr>
        <w:t>——</w:t>
      </w:r>
      <w:r w:rsidRPr="00DD63B3">
        <w:rPr>
          <w:rFonts w:ascii="仿宋_GB2312" w:eastAsia="仿宋_GB2312" w:hAnsi="宋体" w:cs="宋体" w:hint="eastAsia"/>
          <w:kern w:val="0"/>
          <w:sz w:val="30"/>
          <w:szCs w:val="30"/>
        </w:rPr>
        <w:t>理解</w:t>
      </w:r>
      <w:r>
        <w:rPr>
          <w:rFonts w:ascii="仿宋_GB2312" w:eastAsia="仿宋_GB2312" w:hAnsi="宋体" w:cs="宋体" w:hint="eastAsia"/>
          <w:kern w:val="0"/>
          <w:sz w:val="30"/>
          <w:szCs w:val="30"/>
        </w:rPr>
        <w:t>相关知识点</w:t>
      </w:r>
      <w:r w:rsidRPr="00DD63B3">
        <w:rPr>
          <w:rFonts w:ascii="仿宋_GB2312" w:eastAsia="仿宋_GB2312" w:hAnsi="宋体" w:cs="宋体" w:hint="eastAsia"/>
          <w:kern w:val="0"/>
          <w:sz w:val="30"/>
          <w:szCs w:val="30"/>
        </w:rPr>
        <w:t>的内涵和意义，包括具体分类</w:t>
      </w:r>
      <w:r>
        <w:rPr>
          <w:rFonts w:ascii="仿宋_GB2312" w:eastAsia="仿宋_GB2312" w:hAnsi="宋体" w:cs="宋体" w:hint="eastAsia"/>
          <w:kern w:val="0"/>
          <w:sz w:val="30"/>
          <w:szCs w:val="30"/>
        </w:rPr>
        <w:t>、</w:t>
      </w:r>
    </w:p>
    <w:p w:rsidR="00D93044" w:rsidRDefault="00D93044" w:rsidP="00D93044">
      <w:pPr>
        <w:widowControl/>
        <w:tabs>
          <w:tab w:val="left" w:pos="8169"/>
        </w:tabs>
        <w:rPr>
          <w:rFonts w:ascii="仿宋_GB2312" w:eastAsia="仿宋_GB2312" w:hAnsi="宋体" w:cs="宋体"/>
          <w:kern w:val="0"/>
          <w:sz w:val="30"/>
          <w:szCs w:val="30"/>
        </w:rPr>
      </w:pPr>
      <w:r w:rsidRPr="00DD63B3">
        <w:rPr>
          <w:rFonts w:ascii="仿宋_GB2312" w:eastAsia="仿宋_GB2312" w:hAnsi="宋体" w:cs="宋体" w:hint="eastAsia"/>
          <w:kern w:val="0"/>
          <w:sz w:val="30"/>
          <w:szCs w:val="30"/>
        </w:rPr>
        <w:t>区别</w:t>
      </w:r>
      <w:r>
        <w:rPr>
          <w:rFonts w:ascii="仿宋_GB2312" w:eastAsia="仿宋_GB2312" w:hAnsi="宋体" w:cs="宋体" w:hint="eastAsia"/>
          <w:kern w:val="0"/>
          <w:sz w:val="30"/>
          <w:szCs w:val="30"/>
        </w:rPr>
        <w:t>、</w:t>
      </w:r>
      <w:r w:rsidRPr="00DD63B3">
        <w:rPr>
          <w:rFonts w:ascii="仿宋_GB2312" w:eastAsia="仿宋_GB2312" w:hAnsi="宋体" w:cs="宋体" w:hint="eastAsia"/>
          <w:kern w:val="0"/>
          <w:sz w:val="30"/>
          <w:szCs w:val="30"/>
        </w:rPr>
        <w:t>流程、误区等的认知和学习</w:t>
      </w:r>
      <w:r>
        <w:rPr>
          <w:rFonts w:ascii="仿宋_GB2312" w:eastAsia="仿宋_GB2312" w:hAnsi="宋体" w:cs="宋体" w:hint="eastAsia"/>
          <w:kern w:val="0"/>
          <w:sz w:val="30"/>
          <w:szCs w:val="30"/>
        </w:rPr>
        <w:t>，能够深刻领会相关知识并加以运用：</w:t>
      </w:r>
      <w:r>
        <w:rPr>
          <w:rFonts w:ascii="仿宋_GB2312" w:eastAsia="仿宋_GB2312" w:hAnsi="宋体" w:cs="宋体"/>
          <w:kern w:val="0"/>
          <w:sz w:val="30"/>
          <w:szCs w:val="30"/>
        </w:rPr>
        <w:fldChar w:fldCharType="begin"/>
      </w:r>
      <w:r>
        <w:rPr>
          <w:rFonts w:ascii="仿宋_GB2312" w:eastAsia="仿宋_GB2312" w:hAnsi="宋体" w:cs="宋体"/>
          <w:kern w:val="0"/>
          <w:sz w:val="30"/>
          <w:szCs w:val="30"/>
        </w:rPr>
        <w:instrText xml:space="preserve"> </w:instrText>
      </w:r>
      <w:r>
        <w:rPr>
          <w:rFonts w:ascii="仿宋_GB2312" w:eastAsia="仿宋_GB2312" w:hAnsi="宋体" w:cs="宋体" w:hint="eastAsia"/>
          <w:kern w:val="0"/>
          <w:sz w:val="30"/>
          <w:szCs w:val="30"/>
        </w:rPr>
        <w:instrText>= 1 \* GB3</w:instrText>
      </w:r>
      <w:r>
        <w:rPr>
          <w:rFonts w:ascii="仿宋_GB2312" w:eastAsia="仿宋_GB2312" w:hAnsi="宋体" w:cs="宋体"/>
          <w:kern w:val="0"/>
          <w:sz w:val="30"/>
          <w:szCs w:val="30"/>
        </w:rPr>
        <w:instrText xml:space="preserve"> </w:instrText>
      </w:r>
      <w:r>
        <w:rPr>
          <w:rFonts w:ascii="仿宋_GB2312" w:eastAsia="仿宋_GB2312" w:hAnsi="宋体" w:cs="宋体"/>
          <w:kern w:val="0"/>
          <w:sz w:val="30"/>
          <w:szCs w:val="30"/>
        </w:rPr>
        <w:fldChar w:fldCharType="separate"/>
      </w:r>
      <w:r>
        <w:rPr>
          <w:rFonts w:ascii="仿宋_GB2312" w:eastAsia="仿宋_GB2312" w:hAnsi="宋体" w:cs="宋体" w:hint="eastAsia"/>
          <w:noProof/>
          <w:kern w:val="0"/>
          <w:sz w:val="30"/>
          <w:szCs w:val="30"/>
        </w:rPr>
        <w:t>①</w:t>
      </w:r>
      <w:r>
        <w:rPr>
          <w:rFonts w:ascii="仿宋_GB2312" w:eastAsia="仿宋_GB2312" w:hAnsi="宋体" w:cs="宋体"/>
          <w:kern w:val="0"/>
          <w:sz w:val="30"/>
          <w:szCs w:val="30"/>
        </w:rPr>
        <w:fldChar w:fldCharType="end"/>
      </w:r>
      <w:r w:rsidRPr="00DD63B3">
        <w:rPr>
          <w:rFonts w:ascii="仿宋_GB2312" w:eastAsia="仿宋_GB2312" w:hAnsi="宋体" w:cs="宋体" w:hint="eastAsia"/>
          <w:kern w:val="0"/>
          <w:sz w:val="30"/>
          <w:szCs w:val="30"/>
        </w:rPr>
        <w:t>转换</w:t>
      </w:r>
      <w:r>
        <w:rPr>
          <w:rFonts w:ascii="仿宋_GB2312" w:eastAsia="仿宋_GB2312" w:hAnsi="宋体" w:cs="宋体" w:hint="eastAsia"/>
          <w:kern w:val="0"/>
          <w:sz w:val="30"/>
          <w:szCs w:val="30"/>
        </w:rPr>
        <w:t>：</w:t>
      </w:r>
      <w:r w:rsidRPr="00DD63B3">
        <w:rPr>
          <w:rFonts w:ascii="仿宋_GB2312" w:eastAsia="仿宋_GB2312" w:hAnsi="宋体" w:cs="宋体" w:hint="eastAsia"/>
          <w:kern w:val="0"/>
          <w:sz w:val="30"/>
          <w:szCs w:val="30"/>
        </w:rPr>
        <w:t>用自己的话或用与原先表达方式不同的方式表达</w:t>
      </w:r>
      <w:r>
        <w:rPr>
          <w:rFonts w:ascii="仿宋_GB2312" w:eastAsia="仿宋_GB2312" w:hAnsi="宋体" w:cs="宋体" w:hint="eastAsia"/>
          <w:kern w:val="0"/>
          <w:sz w:val="30"/>
          <w:szCs w:val="30"/>
        </w:rPr>
        <w:t>对某一知识点的认识；</w:t>
      </w:r>
      <w:r>
        <w:rPr>
          <w:rFonts w:ascii="仿宋_GB2312" w:eastAsia="仿宋_GB2312" w:hAnsi="宋体" w:cs="宋体"/>
          <w:kern w:val="0"/>
          <w:sz w:val="30"/>
          <w:szCs w:val="30"/>
        </w:rPr>
        <w:fldChar w:fldCharType="begin"/>
      </w:r>
      <w:r>
        <w:rPr>
          <w:rFonts w:ascii="仿宋_GB2312" w:eastAsia="仿宋_GB2312" w:hAnsi="宋体" w:cs="宋体"/>
          <w:kern w:val="0"/>
          <w:sz w:val="30"/>
          <w:szCs w:val="30"/>
        </w:rPr>
        <w:instrText xml:space="preserve"> </w:instrText>
      </w:r>
      <w:r>
        <w:rPr>
          <w:rFonts w:ascii="仿宋_GB2312" w:eastAsia="仿宋_GB2312" w:hAnsi="宋体" w:cs="宋体" w:hint="eastAsia"/>
          <w:kern w:val="0"/>
          <w:sz w:val="30"/>
          <w:szCs w:val="30"/>
        </w:rPr>
        <w:instrText>= 2 \* GB3</w:instrText>
      </w:r>
      <w:r>
        <w:rPr>
          <w:rFonts w:ascii="仿宋_GB2312" w:eastAsia="仿宋_GB2312" w:hAnsi="宋体" w:cs="宋体"/>
          <w:kern w:val="0"/>
          <w:sz w:val="30"/>
          <w:szCs w:val="30"/>
        </w:rPr>
        <w:instrText xml:space="preserve"> </w:instrText>
      </w:r>
      <w:r>
        <w:rPr>
          <w:rFonts w:ascii="仿宋_GB2312" w:eastAsia="仿宋_GB2312" w:hAnsi="宋体" w:cs="宋体"/>
          <w:kern w:val="0"/>
          <w:sz w:val="30"/>
          <w:szCs w:val="30"/>
        </w:rPr>
        <w:fldChar w:fldCharType="separate"/>
      </w:r>
      <w:r>
        <w:rPr>
          <w:rFonts w:ascii="仿宋_GB2312" w:eastAsia="仿宋_GB2312" w:hAnsi="宋体" w:cs="宋体" w:hint="eastAsia"/>
          <w:noProof/>
          <w:kern w:val="0"/>
          <w:sz w:val="30"/>
          <w:szCs w:val="30"/>
        </w:rPr>
        <w:t>②</w:t>
      </w:r>
      <w:r>
        <w:rPr>
          <w:rFonts w:ascii="仿宋_GB2312" w:eastAsia="仿宋_GB2312" w:hAnsi="宋体" w:cs="宋体"/>
          <w:kern w:val="0"/>
          <w:sz w:val="30"/>
          <w:szCs w:val="30"/>
        </w:rPr>
        <w:fldChar w:fldCharType="end"/>
      </w:r>
      <w:r w:rsidRPr="00DD63B3">
        <w:rPr>
          <w:rFonts w:ascii="仿宋_GB2312" w:eastAsia="仿宋_GB2312" w:hAnsi="宋体" w:cs="宋体" w:hint="eastAsia"/>
          <w:kern w:val="0"/>
          <w:sz w:val="30"/>
          <w:szCs w:val="30"/>
        </w:rPr>
        <w:t>解释</w:t>
      </w:r>
      <w:r>
        <w:rPr>
          <w:rFonts w:ascii="仿宋_GB2312" w:eastAsia="仿宋_GB2312" w:hAnsi="宋体" w:cs="宋体" w:hint="eastAsia"/>
          <w:kern w:val="0"/>
          <w:sz w:val="30"/>
          <w:szCs w:val="30"/>
        </w:rPr>
        <w:t>：</w:t>
      </w:r>
      <w:r w:rsidRPr="00DD63B3">
        <w:rPr>
          <w:rFonts w:ascii="仿宋_GB2312" w:eastAsia="仿宋_GB2312" w:hAnsi="宋体" w:cs="宋体" w:hint="eastAsia"/>
          <w:kern w:val="0"/>
          <w:sz w:val="30"/>
          <w:szCs w:val="30"/>
        </w:rPr>
        <w:t>对</w:t>
      </w:r>
      <w:r>
        <w:rPr>
          <w:rFonts w:ascii="仿宋_GB2312" w:eastAsia="仿宋_GB2312" w:hAnsi="宋体" w:cs="宋体" w:hint="eastAsia"/>
          <w:kern w:val="0"/>
          <w:sz w:val="30"/>
          <w:szCs w:val="30"/>
        </w:rPr>
        <w:t>某一知识点进行</w:t>
      </w:r>
      <w:r w:rsidRPr="00DD63B3">
        <w:rPr>
          <w:rFonts w:ascii="仿宋_GB2312" w:eastAsia="仿宋_GB2312" w:hAnsi="宋体" w:cs="宋体" w:hint="eastAsia"/>
          <w:kern w:val="0"/>
          <w:sz w:val="30"/>
          <w:szCs w:val="30"/>
        </w:rPr>
        <w:t>说明或概述</w:t>
      </w:r>
      <w:r>
        <w:rPr>
          <w:rFonts w:ascii="仿宋_GB2312" w:eastAsia="仿宋_GB2312" w:hAnsi="宋体" w:cs="宋体" w:hint="eastAsia"/>
          <w:kern w:val="0"/>
          <w:sz w:val="30"/>
          <w:szCs w:val="30"/>
        </w:rPr>
        <w:t>；</w:t>
      </w:r>
      <w:r>
        <w:rPr>
          <w:rFonts w:ascii="仿宋_GB2312" w:eastAsia="仿宋_GB2312" w:hAnsi="宋体" w:cs="宋体"/>
          <w:kern w:val="0"/>
          <w:sz w:val="30"/>
          <w:szCs w:val="30"/>
        </w:rPr>
        <w:fldChar w:fldCharType="begin"/>
      </w:r>
      <w:r>
        <w:rPr>
          <w:rFonts w:ascii="仿宋_GB2312" w:eastAsia="仿宋_GB2312" w:hAnsi="宋体" w:cs="宋体"/>
          <w:kern w:val="0"/>
          <w:sz w:val="30"/>
          <w:szCs w:val="30"/>
        </w:rPr>
        <w:instrText xml:space="preserve"> </w:instrText>
      </w:r>
      <w:r>
        <w:rPr>
          <w:rFonts w:ascii="仿宋_GB2312" w:eastAsia="仿宋_GB2312" w:hAnsi="宋体" w:cs="宋体" w:hint="eastAsia"/>
          <w:kern w:val="0"/>
          <w:sz w:val="30"/>
          <w:szCs w:val="30"/>
        </w:rPr>
        <w:instrText>= 3 \* GB3</w:instrText>
      </w:r>
      <w:r>
        <w:rPr>
          <w:rFonts w:ascii="仿宋_GB2312" w:eastAsia="仿宋_GB2312" w:hAnsi="宋体" w:cs="宋体"/>
          <w:kern w:val="0"/>
          <w:sz w:val="30"/>
          <w:szCs w:val="30"/>
        </w:rPr>
        <w:instrText xml:space="preserve"> </w:instrText>
      </w:r>
      <w:r>
        <w:rPr>
          <w:rFonts w:ascii="仿宋_GB2312" w:eastAsia="仿宋_GB2312" w:hAnsi="宋体" w:cs="宋体"/>
          <w:kern w:val="0"/>
          <w:sz w:val="30"/>
          <w:szCs w:val="30"/>
        </w:rPr>
        <w:fldChar w:fldCharType="separate"/>
      </w:r>
      <w:r>
        <w:rPr>
          <w:rFonts w:ascii="仿宋_GB2312" w:eastAsia="仿宋_GB2312" w:hAnsi="宋体" w:cs="宋体" w:hint="eastAsia"/>
          <w:noProof/>
          <w:kern w:val="0"/>
          <w:sz w:val="30"/>
          <w:szCs w:val="30"/>
        </w:rPr>
        <w:t>③</w:t>
      </w:r>
      <w:r>
        <w:rPr>
          <w:rFonts w:ascii="仿宋_GB2312" w:eastAsia="仿宋_GB2312" w:hAnsi="宋体" w:cs="宋体"/>
          <w:kern w:val="0"/>
          <w:sz w:val="30"/>
          <w:szCs w:val="30"/>
        </w:rPr>
        <w:fldChar w:fldCharType="end"/>
      </w:r>
      <w:r w:rsidRPr="00DD63B3">
        <w:rPr>
          <w:rFonts w:ascii="仿宋_GB2312" w:eastAsia="仿宋_GB2312" w:hAnsi="宋体" w:cs="宋体" w:hint="eastAsia"/>
          <w:kern w:val="0"/>
          <w:sz w:val="30"/>
          <w:szCs w:val="30"/>
        </w:rPr>
        <w:t>推断</w:t>
      </w:r>
      <w:r>
        <w:rPr>
          <w:rFonts w:ascii="仿宋_GB2312" w:eastAsia="仿宋_GB2312" w:hAnsi="宋体" w:cs="宋体" w:hint="eastAsia"/>
          <w:kern w:val="0"/>
          <w:sz w:val="30"/>
          <w:szCs w:val="30"/>
        </w:rPr>
        <w:t>：</w:t>
      </w:r>
      <w:r w:rsidRPr="00DD63B3">
        <w:rPr>
          <w:rFonts w:ascii="仿宋_GB2312" w:eastAsia="仿宋_GB2312" w:hAnsi="宋体" w:cs="宋体" w:hint="eastAsia"/>
          <w:kern w:val="0"/>
          <w:sz w:val="30"/>
          <w:szCs w:val="30"/>
        </w:rPr>
        <w:t>估计将来的趋势</w:t>
      </w:r>
      <w:r>
        <w:rPr>
          <w:rFonts w:ascii="仿宋_GB2312" w:eastAsia="仿宋_GB2312" w:hAnsi="宋体" w:cs="宋体" w:hint="eastAsia"/>
          <w:kern w:val="0"/>
          <w:sz w:val="30"/>
          <w:szCs w:val="30"/>
        </w:rPr>
        <w:t>，即</w:t>
      </w:r>
      <w:r w:rsidRPr="00DD63B3">
        <w:rPr>
          <w:rFonts w:ascii="仿宋_GB2312" w:eastAsia="仿宋_GB2312" w:hAnsi="宋体" w:cs="宋体" w:hint="eastAsia"/>
          <w:kern w:val="0"/>
          <w:sz w:val="30"/>
          <w:szCs w:val="30"/>
        </w:rPr>
        <w:t>预期的</w:t>
      </w:r>
      <w:r>
        <w:rPr>
          <w:rFonts w:ascii="仿宋_GB2312" w:eastAsia="仿宋_GB2312" w:hAnsi="宋体" w:cs="宋体" w:hint="eastAsia"/>
          <w:kern w:val="0"/>
          <w:sz w:val="30"/>
          <w:szCs w:val="30"/>
        </w:rPr>
        <w:t>结</w:t>
      </w:r>
      <w:r w:rsidRPr="00DD63B3">
        <w:rPr>
          <w:rFonts w:ascii="仿宋_GB2312" w:eastAsia="仿宋_GB2312" w:hAnsi="宋体" w:cs="宋体" w:hint="eastAsia"/>
          <w:kern w:val="0"/>
          <w:sz w:val="30"/>
          <w:szCs w:val="30"/>
        </w:rPr>
        <w:t>果。</w:t>
      </w:r>
    </w:p>
    <w:p w:rsidR="00D93044" w:rsidRPr="00DC4C4C" w:rsidRDefault="00D93044" w:rsidP="00D93044">
      <w:pPr>
        <w:widowControl/>
        <w:tabs>
          <w:tab w:val="left" w:pos="8169"/>
        </w:tabs>
        <w:spacing w:line="360" w:lineRule="auto"/>
        <w:ind w:firstLineChars="200" w:firstLine="602"/>
        <w:rPr>
          <w:rFonts w:ascii="黑体" w:eastAsia="黑体"/>
          <w:b/>
          <w:sz w:val="30"/>
          <w:szCs w:val="30"/>
        </w:rPr>
      </w:pPr>
      <w:r w:rsidRPr="0096189F">
        <w:rPr>
          <w:rFonts w:ascii="黑体" w:eastAsia="黑体" w:hint="eastAsia"/>
          <w:b/>
          <w:sz w:val="30"/>
          <w:szCs w:val="30"/>
        </w:rPr>
        <w:t>第</w:t>
      </w:r>
      <w:r>
        <w:rPr>
          <w:rFonts w:ascii="黑体" w:eastAsia="黑体" w:hint="eastAsia"/>
          <w:b/>
          <w:sz w:val="30"/>
          <w:szCs w:val="30"/>
        </w:rPr>
        <w:t>一</w:t>
      </w:r>
      <w:r w:rsidRPr="0096189F">
        <w:rPr>
          <w:rFonts w:ascii="黑体" w:eastAsia="黑体" w:hint="eastAsia"/>
          <w:b/>
          <w:sz w:val="30"/>
          <w:szCs w:val="30"/>
        </w:rPr>
        <w:t>部分：海洋科学基本知识</w:t>
      </w:r>
    </w:p>
    <w:p w:rsidR="00D93044" w:rsidRPr="00E976C1" w:rsidRDefault="00D93044" w:rsidP="00D93044">
      <w:pPr>
        <w:widowControl/>
        <w:tabs>
          <w:tab w:val="left" w:pos="8169"/>
        </w:tabs>
        <w:ind w:firstLineChars="200" w:firstLine="600"/>
        <w:rPr>
          <w:rFonts w:ascii="黑体" w:eastAsia="黑体" w:hAnsi="宋体" w:cs="宋体"/>
          <w:kern w:val="0"/>
          <w:sz w:val="30"/>
          <w:szCs w:val="30"/>
        </w:rPr>
      </w:pPr>
      <w:r w:rsidRPr="00E976C1">
        <w:rPr>
          <w:rFonts w:ascii="黑体" w:eastAsia="黑体" w:hint="eastAsia"/>
          <w:sz w:val="30"/>
          <w:szCs w:val="30"/>
        </w:rPr>
        <w:t>（</w:t>
      </w:r>
      <w:r>
        <w:rPr>
          <w:rFonts w:ascii="黑体" w:eastAsia="黑体" w:hint="eastAsia"/>
          <w:sz w:val="30"/>
          <w:szCs w:val="30"/>
        </w:rPr>
        <w:t>一</w:t>
      </w:r>
      <w:r w:rsidRPr="00E976C1">
        <w:rPr>
          <w:rFonts w:ascii="黑体" w:eastAsia="黑体" w:hint="eastAsia"/>
          <w:sz w:val="30"/>
          <w:szCs w:val="30"/>
        </w:rPr>
        <w:t>）</w:t>
      </w:r>
      <w:r w:rsidRPr="0037172C">
        <w:rPr>
          <w:rFonts w:ascii="黑体" w:eastAsia="黑体" w:hint="eastAsia"/>
          <w:sz w:val="30"/>
          <w:szCs w:val="30"/>
        </w:rPr>
        <w:t>海、洋概观</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1</w:t>
      </w:r>
      <w:r w:rsidRPr="0037172C">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洋、海、海湾、海峡的概念</w:t>
      </w:r>
    </w:p>
    <w:p w:rsidR="00D93044" w:rsidRDefault="00D93044" w:rsidP="00D93044">
      <w:pPr>
        <w:widowControl/>
        <w:tabs>
          <w:tab w:val="left" w:pos="8169"/>
        </w:tabs>
        <w:ind w:firstLineChars="300" w:firstLine="90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海和</w:t>
      </w:r>
      <w:proofErr w:type="gramStart"/>
      <w:r w:rsidRPr="0037172C">
        <w:rPr>
          <w:rFonts w:ascii="仿宋_GB2312" w:eastAsia="仿宋_GB2312" w:hAnsi="宋体" w:cs="宋体" w:hint="eastAsia"/>
          <w:kern w:val="0"/>
          <w:sz w:val="30"/>
          <w:szCs w:val="30"/>
        </w:rPr>
        <w:t>洋的</w:t>
      </w:r>
      <w:proofErr w:type="gramEnd"/>
      <w:r w:rsidRPr="0037172C">
        <w:rPr>
          <w:rFonts w:ascii="仿宋_GB2312" w:eastAsia="仿宋_GB2312" w:hAnsi="宋体" w:cs="宋体" w:hint="eastAsia"/>
          <w:kern w:val="0"/>
          <w:sz w:val="30"/>
          <w:szCs w:val="30"/>
        </w:rPr>
        <w:t>主要特征</w:t>
      </w:r>
    </w:p>
    <w:p w:rsidR="00D93044" w:rsidRPr="0037172C" w:rsidRDefault="00D93044" w:rsidP="00D93044">
      <w:pPr>
        <w:widowControl/>
        <w:tabs>
          <w:tab w:val="left" w:pos="8169"/>
        </w:tabs>
        <w:ind w:firstLineChars="300" w:firstLine="90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海湾潮差、海峡流速的主要特征</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2</w:t>
      </w:r>
      <w:r w:rsidRPr="0037172C">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proofErr w:type="gramStart"/>
      <w:r w:rsidRPr="0037172C">
        <w:rPr>
          <w:rFonts w:ascii="仿宋_GB2312" w:eastAsia="仿宋_GB2312" w:hAnsi="宋体" w:cs="宋体" w:hint="eastAsia"/>
          <w:kern w:val="0"/>
          <w:sz w:val="30"/>
          <w:szCs w:val="30"/>
        </w:rPr>
        <w:t>海按照</w:t>
      </w:r>
      <w:proofErr w:type="gramEnd"/>
      <w:r w:rsidRPr="0037172C">
        <w:rPr>
          <w:rFonts w:ascii="仿宋_GB2312" w:eastAsia="仿宋_GB2312" w:hAnsi="宋体" w:cs="宋体" w:hint="eastAsia"/>
          <w:kern w:val="0"/>
          <w:sz w:val="30"/>
          <w:szCs w:val="30"/>
        </w:rPr>
        <w:t>位置的分类</w:t>
      </w:r>
      <w:r>
        <w:rPr>
          <w:rFonts w:ascii="仿宋_GB2312" w:eastAsia="仿宋_GB2312" w:hAnsi="宋体" w:cs="宋体" w:hint="eastAsia"/>
          <w:kern w:val="0"/>
          <w:sz w:val="30"/>
          <w:szCs w:val="30"/>
        </w:rPr>
        <w:t>；</w:t>
      </w:r>
      <w:r w:rsidRPr="0037172C">
        <w:rPr>
          <w:rFonts w:ascii="仿宋_GB2312" w:eastAsia="仿宋_GB2312" w:hAnsi="宋体" w:cs="宋体" w:hint="eastAsia"/>
          <w:kern w:val="0"/>
          <w:sz w:val="30"/>
          <w:szCs w:val="30"/>
        </w:rPr>
        <w:t>中国近海海洋区域划分及基本形态特征</w:t>
      </w:r>
    </w:p>
    <w:p w:rsidR="00D93044" w:rsidRPr="0037172C" w:rsidRDefault="00D93044" w:rsidP="00D93044">
      <w:pPr>
        <w:widowControl/>
        <w:tabs>
          <w:tab w:val="left" w:pos="8169"/>
        </w:tabs>
        <w:ind w:firstLineChars="300" w:firstLine="90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中国</w:t>
      </w:r>
      <w:proofErr w:type="gramStart"/>
      <w:r>
        <w:rPr>
          <w:rFonts w:ascii="仿宋_GB2312" w:eastAsia="仿宋_GB2312" w:hAnsi="宋体" w:cs="宋体" w:hint="eastAsia"/>
          <w:kern w:val="0"/>
          <w:sz w:val="30"/>
          <w:szCs w:val="30"/>
        </w:rPr>
        <w:t>近海各</w:t>
      </w:r>
      <w:proofErr w:type="gramEnd"/>
      <w:r>
        <w:rPr>
          <w:rFonts w:ascii="仿宋_GB2312" w:eastAsia="仿宋_GB2312" w:hAnsi="宋体" w:cs="宋体" w:hint="eastAsia"/>
          <w:kern w:val="0"/>
          <w:sz w:val="30"/>
          <w:szCs w:val="30"/>
        </w:rPr>
        <w:t>海区所属海洋类型</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w:t>
      </w:r>
      <w:r w:rsidRPr="0037172C">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世界大洋按照位置的划分及各大洋形态特征</w:t>
      </w:r>
    </w:p>
    <w:p w:rsidR="00D93044" w:rsidRPr="0037172C" w:rsidRDefault="00D93044" w:rsidP="00D93044">
      <w:pPr>
        <w:widowControl/>
        <w:tabs>
          <w:tab w:val="left" w:pos="8169"/>
        </w:tabs>
        <w:ind w:firstLineChars="300" w:firstLine="90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“南大洋”的概念</w:t>
      </w:r>
    </w:p>
    <w:p w:rsidR="00D93044" w:rsidRPr="00E976C1" w:rsidRDefault="00D93044" w:rsidP="00D93044">
      <w:pPr>
        <w:widowControl/>
        <w:tabs>
          <w:tab w:val="left" w:pos="8169"/>
        </w:tabs>
        <w:ind w:firstLineChars="200" w:firstLine="600"/>
        <w:rPr>
          <w:rFonts w:ascii="黑体" w:eastAsia="黑体" w:hAnsi="宋体" w:cs="宋体"/>
          <w:kern w:val="0"/>
          <w:sz w:val="30"/>
          <w:szCs w:val="30"/>
        </w:rPr>
      </w:pPr>
      <w:r w:rsidRPr="00E976C1">
        <w:rPr>
          <w:rFonts w:ascii="黑体" w:eastAsia="黑体" w:hint="eastAsia"/>
          <w:sz w:val="30"/>
          <w:szCs w:val="30"/>
        </w:rPr>
        <w:t>（</w:t>
      </w:r>
      <w:r>
        <w:rPr>
          <w:rFonts w:ascii="黑体" w:eastAsia="黑体" w:hint="eastAsia"/>
          <w:sz w:val="30"/>
          <w:szCs w:val="30"/>
        </w:rPr>
        <w:t>二</w:t>
      </w:r>
      <w:r w:rsidRPr="00E976C1">
        <w:rPr>
          <w:rFonts w:ascii="黑体" w:eastAsia="黑体" w:hint="eastAsia"/>
          <w:sz w:val="30"/>
          <w:szCs w:val="30"/>
        </w:rPr>
        <w:t>）</w:t>
      </w:r>
      <w:r w:rsidRPr="0037172C">
        <w:rPr>
          <w:rFonts w:ascii="黑体" w:eastAsia="黑体" w:hint="eastAsia"/>
          <w:sz w:val="30"/>
          <w:szCs w:val="30"/>
        </w:rPr>
        <w:t>海岸带和海底地形</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4</w:t>
      </w:r>
      <w:r w:rsidRPr="0037172C">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海岸带、潮间带等概念</w:t>
      </w:r>
    </w:p>
    <w:p w:rsidR="00D93044" w:rsidRDefault="00D93044" w:rsidP="00D93044">
      <w:pPr>
        <w:widowControl/>
        <w:tabs>
          <w:tab w:val="left" w:pos="8169"/>
        </w:tabs>
        <w:ind w:firstLineChars="300" w:firstLine="90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海岸带组成</w:t>
      </w:r>
    </w:p>
    <w:p w:rsidR="00D93044" w:rsidRPr="0037172C" w:rsidRDefault="00D93044" w:rsidP="00D93044">
      <w:pPr>
        <w:widowControl/>
        <w:tabs>
          <w:tab w:val="left" w:pos="8169"/>
        </w:tabs>
        <w:ind w:firstLineChars="300" w:firstLine="90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海岸带类型</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5</w:t>
      </w:r>
      <w:r w:rsidRPr="0037172C">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大陆边缘类型及各部分的名称</w:t>
      </w:r>
    </w:p>
    <w:p w:rsidR="00D93044" w:rsidRDefault="00D93044" w:rsidP="00D93044">
      <w:pPr>
        <w:widowControl/>
        <w:tabs>
          <w:tab w:val="left" w:pos="8169"/>
        </w:tabs>
        <w:ind w:firstLineChars="300" w:firstLine="90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sidRPr="009E3496">
        <w:rPr>
          <w:rFonts w:ascii="仿宋_GB2312" w:eastAsia="仿宋_GB2312" w:hAnsi="宋体" w:cs="宋体" w:hint="eastAsia"/>
          <w:kern w:val="0"/>
          <w:sz w:val="30"/>
          <w:szCs w:val="30"/>
        </w:rPr>
        <w:t>大</w:t>
      </w:r>
      <w:r w:rsidRPr="0037172C">
        <w:rPr>
          <w:rFonts w:ascii="仿宋_GB2312" w:eastAsia="仿宋_GB2312" w:hAnsi="宋体" w:cs="宋体" w:hint="eastAsia"/>
          <w:kern w:val="0"/>
          <w:sz w:val="30"/>
          <w:szCs w:val="30"/>
        </w:rPr>
        <w:t>洋中脊的定义及分布特征</w:t>
      </w:r>
    </w:p>
    <w:p w:rsidR="00D93044" w:rsidRPr="0037172C" w:rsidRDefault="00D93044" w:rsidP="00D93044">
      <w:pPr>
        <w:widowControl/>
        <w:tabs>
          <w:tab w:val="left" w:pos="8169"/>
        </w:tabs>
        <w:ind w:firstLineChars="300" w:firstLine="90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lastRenderedPageBreak/>
        <w:t>[了解]</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海底地貌所包括内容</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6</w:t>
      </w:r>
      <w:r w:rsidRPr="0037172C">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海底构造主要学说</w:t>
      </w:r>
    </w:p>
    <w:p w:rsidR="00D93044" w:rsidRPr="00E976C1" w:rsidRDefault="00D93044" w:rsidP="00D93044">
      <w:pPr>
        <w:widowControl/>
        <w:tabs>
          <w:tab w:val="left" w:pos="8169"/>
        </w:tabs>
        <w:ind w:firstLineChars="200" w:firstLine="600"/>
        <w:rPr>
          <w:rFonts w:ascii="黑体" w:eastAsia="黑体" w:hAnsi="宋体" w:cs="宋体"/>
          <w:kern w:val="0"/>
          <w:sz w:val="30"/>
          <w:szCs w:val="30"/>
        </w:rPr>
      </w:pPr>
      <w:r w:rsidRPr="00E976C1">
        <w:rPr>
          <w:rFonts w:ascii="黑体" w:eastAsia="黑体" w:hint="eastAsia"/>
          <w:sz w:val="30"/>
          <w:szCs w:val="30"/>
        </w:rPr>
        <w:t>（</w:t>
      </w:r>
      <w:r>
        <w:rPr>
          <w:rFonts w:ascii="黑体" w:eastAsia="黑体" w:hint="eastAsia"/>
          <w:sz w:val="30"/>
          <w:szCs w:val="30"/>
        </w:rPr>
        <w:t>三</w:t>
      </w:r>
      <w:r w:rsidRPr="00E976C1">
        <w:rPr>
          <w:rFonts w:ascii="黑体" w:eastAsia="黑体" w:hint="eastAsia"/>
          <w:sz w:val="30"/>
          <w:szCs w:val="30"/>
        </w:rPr>
        <w:t>）</w:t>
      </w:r>
      <w:r w:rsidRPr="0037172C">
        <w:rPr>
          <w:rFonts w:ascii="黑体" w:eastAsia="黑体" w:hint="eastAsia"/>
          <w:sz w:val="30"/>
          <w:szCs w:val="30"/>
        </w:rPr>
        <w:t>水和海水的物理性质</w:t>
      </w:r>
    </w:p>
    <w:p w:rsidR="00D93044" w:rsidRPr="0037172C"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7</w:t>
      </w:r>
      <w:r w:rsidRPr="0037172C">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水分子结构的特殊性</w:t>
      </w:r>
      <w:r>
        <w:rPr>
          <w:rFonts w:ascii="仿宋_GB2312" w:eastAsia="仿宋_GB2312" w:hAnsi="宋体" w:cs="宋体" w:hint="eastAsia"/>
          <w:kern w:val="0"/>
          <w:sz w:val="30"/>
          <w:szCs w:val="30"/>
        </w:rPr>
        <w:t>；水的溶解性、密度变化异常现象</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8</w:t>
      </w:r>
      <w:r w:rsidRPr="0037172C">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绝对盐度定义</w:t>
      </w:r>
    </w:p>
    <w:p w:rsidR="00D93044" w:rsidRPr="0037172C" w:rsidRDefault="00D93044" w:rsidP="00D93044">
      <w:pPr>
        <w:widowControl/>
        <w:tabs>
          <w:tab w:val="left" w:pos="8169"/>
        </w:tabs>
        <w:ind w:firstLineChars="297" w:firstLine="89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标准海水的定义</w:t>
      </w:r>
    </w:p>
    <w:p w:rsidR="00D93044" w:rsidRPr="0037172C"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9.</w:t>
      </w: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海水热容、热膨胀、蒸发、压缩性等的热力学定义</w:t>
      </w:r>
      <w:r>
        <w:rPr>
          <w:rFonts w:ascii="仿宋_GB2312" w:eastAsia="仿宋_GB2312" w:hAnsi="宋体" w:cs="宋体" w:hint="eastAsia"/>
          <w:kern w:val="0"/>
          <w:sz w:val="30"/>
          <w:szCs w:val="30"/>
        </w:rPr>
        <w:t>；海水温度相对大气温度变化缓慢、海水不遵循热胀冷缩规律等特性</w:t>
      </w:r>
    </w:p>
    <w:p w:rsidR="00D93044" w:rsidRPr="0037172C" w:rsidRDefault="00D93044" w:rsidP="00D93044">
      <w:pPr>
        <w:widowControl/>
        <w:tabs>
          <w:tab w:val="left" w:pos="8169"/>
        </w:tabs>
        <w:ind w:firstLineChars="200" w:firstLine="600"/>
        <w:rPr>
          <w:rFonts w:ascii="仿宋_GB2312" w:eastAsia="仿宋_GB2312" w:hAnsi="宋体" w:cs="宋体"/>
          <w:kern w:val="0"/>
          <w:sz w:val="30"/>
          <w:szCs w:val="30"/>
        </w:rPr>
      </w:pPr>
      <w:r w:rsidRPr="0037172C">
        <w:rPr>
          <w:rFonts w:ascii="仿宋_GB2312" w:eastAsia="仿宋_GB2312" w:hAnsi="宋体" w:cs="宋体" w:hint="eastAsia"/>
          <w:kern w:val="0"/>
          <w:sz w:val="30"/>
          <w:szCs w:val="30"/>
        </w:rPr>
        <w:t>1</w:t>
      </w:r>
      <w:r>
        <w:rPr>
          <w:rFonts w:ascii="仿宋_GB2312" w:eastAsia="仿宋_GB2312" w:hAnsi="宋体" w:cs="宋体" w:hint="eastAsia"/>
          <w:kern w:val="0"/>
          <w:sz w:val="30"/>
          <w:szCs w:val="30"/>
        </w:rPr>
        <w:t>0</w:t>
      </w:r>
      <w:r w:rsidRPr="0037172C">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海水的盐度对海水冰点温度、最大密度对应的温度的影响</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11.</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海水密度定义</w:t>
      </w:r>
    </w:p>
    <w:p w:rsidR="00D93044" w:rsidRPr="0037172C"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密度与海水温度、盐度和压力的关系</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12.</w:t>
      </w: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海水状态方程的定义</w:t>
      </w:r>
    </w:p>
    <w:p w:rsidR="00D93044" w:rsidRPr="00E976C1" w:rsidRDefault="00D93044" w:rsidP="00D93044">
      <w:pPr>
        <w:widowControl/>
        <w:tabs>
          <w:tab w:val="left" w:pos="8169"/>
        </w:tabs>
        <w:ind w:firstLineChars="200" w:firstLine="600"/>
        <w:rPr>
          <w:rFonts w:ascii="黑体" w:eastAsia="黑体" w:hAnsi="宋体" w:cs="宋体"/>
          <w:kern w:val="0"/>
          <w:sz w:val="30"/>
          <w:szCs w:val="30"/>
        </w:rPr>
      </w:pPr>
      <w:r w:rsidRPr="00E976C1">
        <w:rPr>
          <w:rFonts w:ascii="黑体" w:eastAsia="黑体" w:hint="eastAsia"/>
          <w:sz w:val="30"/>
          <w:szCs w:val="30"/>
        </w:rPr>
        <w:t>（</w:t>
      </w:r>
      <w:r>
        <w:rPr>
          <w:rFonts w:ascii="黑体" w:eastAsia="黑体" w:hint="eastAsia"/>
          <w:sz w:val="30"/>
          <w:szCs w:val="30"/>
        </w:rPr>
        <w:t>四</w:t>
      </w:r>
      <w:r w:rsidRPr="00E976C1">
        <w:rPr>
          <w:rFonts w:ascii="黑体" w:eastAsia="黑体" w:hint="eastAsia"/>
          <w:sz w:val="30"/>
          <w:szCs w:val="30"/>
        </w:rPr>
        <w:t>）</w:t>
      </w:r>
      <w:r w:rsidRPr="0037172C">
        <w:rPr>
          <w:rFonts w:ascii="黑体" w:eastAsia="黑体" w:hint="eastAsia"/>
          <w:sz w:val="30"/>
          <w:szCs w:val="30"/>
        </w:rPr>
        <w:t>海洋水温分布变化特征</w:t>
      </w:r>
    </w:p>
    <w:p w:rsidR="00D93044" w:rsidRPr="0037172C"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13</w:t>
      </w:r>
      <w:r w:rsidRPr="0037172C">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中国近海表层水温的分布特征</w:t>
      </w:r>
    </w:p>
    <w:p w:rsidR="00D93044" w:rsidRPr="0037172C"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14</w:t>
      </w:r>
      <w:r w:rsidRPr="0037172C">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sidRPr="0037172C">
        <w:rPr>
          <w:rFonts w:ascii="仿宋_GB2312" w:eastAsia="仿宋_GB2312" w:hAnsi="宋体" w:cs="宋体" w:hint="eastAsia"/>
          <w:kern w:val="0"/>
          <w:sz w:val="30"/>
          <w:szCs w:val="30"/>
        </w:rPr>
        <w:t>中国近海温度的垂直分布及变化特征</w:t>
      </w:r>
    </w:p>
    <w:p w:rsidR="00D93044" w:rsidRPr="00E976C1" w:rsidRDefault="00D93044" w:rsidP="00D93044">
      <w:pPr>
        <w:widowControl/>
        <w:tabs>
          <w:tab w:val="left" w:pos="8169"/>
        </w:tabs>
        <w:ind w:firstLineChars="200" w:firstLine="600"/>
        <w:rPr>
          <w:rFonts w:ascii="黑体" w:eastAsia="黑体" w:hAnsi="宋体" w:cs="宋体"/>
          <w:kern w:val="0"/>
          <w:sz w:val="30"/>
          <w:szCs w:val="30"/>
        </w:rPr>
      </w:pPr>
      <w:r w:rsidRPr="00E976C1">
        <w:rPr>
          <w:rFonts w:ascii="黑体" w:eastAsia="黑体" w:hint="eastAsia"/>
          <w:sz w:val="30"/>
          <w:szCs w:val="30"/>
        </w:rPr>
        <w:t>（</w:t>
      </w:r>
      <w:r>
        <w:rPr>
          <w:rFonts w:ascii="黑体" w:eastAsia="黑体" w:hint="eastAsia"/>
          <w:sz w:val="30"/>
          <w:szCs w:val="30"/>
        </w:rPr>
        <w:t>五</w:t>
      </w:r>
      <w:r w:rsidRPr="00E976C1">
        <w:rPr>
          <w:rFonts w:ascii="黑体" w:eastAsia="黑体" w:hint="eastAsia"/>
          <w:sz w:val="30"/>
          <w:szCs w:val="30"/>
        </w:rPr>
        <w:t>）</w:t>
      </w:r>
      <w:r w:rsidRPr="00664757">
        <w:rPr>
          <w:rFonts w:ascii="黑体" w:eastAsia="黑体" w:hint="eastAsia"/>
          <w:sz w:val="30"/>
          <w:szCs w:val="30"/>
        </w:rPr>
        <w:t>海洋化学</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15</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海水主要成分的含义</w:t>
      </w:r>
    </w:p>
    <w:p w:rsidR="00D93044" w:rsidRPr="00664757"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海水主要成分的构成</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16</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海水中营养成份所包括的元素</w:t>
      </w:r>
    </w:p>
    <w:p w:rsidR="00D93044" w:rsidRPr="00664757"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lastRenderedPageBreak/>
        <w:t>[了解]</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海水中的微量元素和主要气体成份所包括元素</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17</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溶解氧、pH</w:t>
      </w:r>
      <w:r>
        <w:rPr>
          <w:rFonts w:ascii="仿宋_GB2312" w:eastAsia="仿宋_GB2312" w:hAnsi="宋体" w:cs="宋体" w:hint="eastAsia"/>
          <w:kern w:val="0"/>
          <w:sz w:val="30"/>
          <w:szCs w:val="30"/>
        </w:rPr>
        <w:t>值、碱度、总碱度等的概念</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18</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温室气体的概念</w:t>
      </w:r>
    </w:p>
    <w:p w:rsidR="00D93044" w:rsidRPr="00664757"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主要温室气体的种类</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19</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海洋污染定义</w:t>
      </w:r>
    </w:p>
    <w:p w:rsidR="00D93044" w:rsidRPr="00664757"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海洋化学污染物主</w:t>
      </w:r>
      <w:proofErr w:type="gramStart"/>
      <w:r>
        <w:rPr>
          <w:rFonts w:ascii="仿宋_GB2312" w:eastAsia="仿宋_GB2312" w:hAnsi="宋体" w:cs="宋体" w:hint="eastAsia"/>
          <w:kern w:val="0"/>
          <w:sz w:val="30"/>
          <w:szCs w:val="30"/>
        </w:rPr>
        <w:t>要类型</w:t>
      </w:r>
      <w:proofErr w:type="gramEnd"/>
      <w:r>
        <w:rPr>
          <w:rFonts w:ascii="仿宋_GB2312" w:eastAsia="仿宋_GB2312" w:hAnsi="宋体" w:cs="宋体" w:hint="eastAsia"/>
          <w:kern w:val="0"/>
          <w:sz w:val="30"/>
          <w:szCs w:val="30"/>
        </w:rPr>
        <w:t>或主要的海洋化学污染要素</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sidRPr="00664757">
        <w:rPr>
          <w:rFonts w:ascii="仿宋_GB2312" w:eastAsia="仿宋_GB2312" w:hAnsi="宋体" w:cs="宋体" w:hint="eastAsia"/>
          <w:kern w:val="0"/>
          <w:sz w:val="30"/>
          <w:szCs w:val="30"/>
        </w:rPr>
        <w:t>2</w:t>
      </w:r>
      <w:r>
        <w:rPr>
          <w:rFonts w:ascii="仿宋_GB2312" w:eastAsia="仿宋_GB2312" w:hAnsi="宋体" w:cs="宋体" w:hint="eastAsia"/>
          <w:kern w:val="0"/>
          <w:sz w:val="30"/>
          <w:szCs w:val="30"/>
        </w:rPr>
        <w:t>0</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海洋酸化的原因及其影响</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21</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海洋化学资源</w:t>
      </w:r>
    </w:p>
    <w:p w:rsidR="00D93044" w:rsidRPr="00E976C1" w:rsidRDefault="00D93044" w:rsidP="00D93044">
      <w:pPr>
        <w:widowControl/>
        <w:tabs>
          <w:tab w:val="left" w:pos="8169"/>
        </w:tabs>
        <w:ind w:firstLineChars="200" w:firstLine="600"/>
        <w:rPr>
          <w:rFonts w:ascii="黑体" w:eastAsia="黑体" w:hAnsi="宋体" w:cs="宋体"/>
          <w:kern w:val="0"/>
          <w:sz w:val="30"/>
          <w:szCs w:val="30"/>
        </w:rPr>
      </w:pPr>
      <w:r w:rsidRPr="00E976C1">
        <w:rPr>
          <w:rFonts w:ascii="黑体" w:eastAsia="黑体" w:hint="eastAsia"/>
          <w:sz w:val="30"/>
          <w:szCs w:val="30"/>
        </w:rPr>
        <w:t>（</w:t>
      </w:r>
      <w:r>
        <w:rPr>
          <w:rFonts w:ascii="黑体" w:eastAsia="黑体" w:hint="eastAsia"/>
          <w:sz w:val="30"/>
          <w:szCs w:val="30"/>
        </w:rPr>
        <w:t>六</w:t>
      </w:r>
      <w:r w:rsidRPr="00E976C1">
        <w:rPr>
          <w:rFonts w:ascii="黑体" w:eastAsia="黑体" w:hint="eastAsia"/>
          <w:sz w:val="30"/>
          <w:szCs w:val="30"/>
        </w:rPr>
        <w:t>）</w:t>
      </w:r>
      <w:r w:rsidRPr="00664757">
        <w:rPr>
          <w:rFonts w:ascii="黑体" w:eastAsia="黑体" w:hint="eastAsia"/>
          <w:sz w:val="30"/>
          <w:szCs w:val="30"/>
        </w:rPr>
        <w:t>海流</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22</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海流、环流的定义</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23.</w:t>
      </w: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海流的类型</w:t>
      </w:r>
      <w:r>
        <w:rPr>
          <w:rFonts w:ascii="仿宋_GB2312" w:eastAsia="仿宋_GB2312" w:hAnsi="宋体" w:cs="宋体" w:hint="eastAsia"/>
          <w:kern w:val="0"/>
          <w:sz w:val="30"/>
          <w:szCs w:val="30"/>
        </w:rPr>
        <w:t>；</w:t>
      </w:r>
      <w:r w:rsidRPr="00664757">
        <w:rPr>
          <w:rFonts w:ascii="仿宋_GB2312" w:eastAsia="仿宋_GB2312" w:hAnsi="宋体" w:cs="宋体" w:hint="eastAsia"/>
          <w:kern w:val="0"/>
          <w:sz w:val="30"/>
          <w:szCs w:val="30"/>
        </w:rPr>
        <w:t>海流流向表示方法</w:t>
      </w:r>
    </w:p>
    <w:p w:rsidR="00D93044" w:rsidRPr="00664757"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描述海水运动的二种方法</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24</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黑潮的定义</w:t>
      </w:r>
    </w:p>
    <w:p w:rsidR="00D93044" w:rsidRPr="00664757"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黑潮的主要特征</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25</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世界大洋五大水团的名称和主要特征</w:t>
      </w:r>
    </w:p>
    <w:p w:rsidR="00D93044" w:rsidRPr="00E976C1" w:rsidRDefault="00D93044" w:rsidP="00D93044">
      <w:pPr>
        <w:widowControl/>
        <w:tabs>
          <w:tab w:val="left" w:pos="8169"/>
        </w:tabs>
        <w:ind w:firstLineChars="200" w:firstLine="600"/>
        <w:rPr>
          <w:rFonts w:ascii="黑体" w:eastAsia="黑体" w:hAnsi="宋体" w:cs="宋体"/>
          <w:kern w:val="0"/>
          <w:sz w:val="30"/>
          <w:szCs w:val="30"/>
        </w:rPr>
      </w:pPr>
      <w:r w:rsidRPr="00E976C1">
        <w:rPr>
          <w:rFonts w:ascii="黑体" w:eastAsia="黑体" w:hint="eastAsia"/>
          <w:sz w:val="30"/>
          <w:szCs w:val="30"/>
        </w:rPr>
        <w:t>（</w:t>
      </w:r>
      <w:r>
        <w:rPr>
          <w:rFonts w:ascii="黑体" w:eastAsia="黑体" w:hint="eastAsia"/>
          <w:sz w:val="30"/>
          <w:szCs w:val="30"/>
        </w:rPr>
        <w:t>七</w:t>
      </w:r>
      <w:r w:rsidRPr="00E976C1">
        <w:rPr>
          <w:rFonts w:ascii="黑体" w:eastAsia="黑体" w:hint="eastAsia"/>
          <w:sz w:val="30"/>
          <w:szCs w:val="30"/>
        </w:rPr>
        <w:t>）</w:t>
      </w:r>
      <w:r w:rsidRPr="00664757">
        <w:rPr>
          <w:rFonts w:ascii="黑体" w:eastAsia="黑体" w:hint="eastAsia"/>
          <w:sz w:val="30"/>
          <w:szCs w:val="30"/>
        </w:rPr>
        <w:t>海洋中的波动</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26.</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波高、波陡、</w:t>
      </w:r>
      <w:proofErr w:type="gramStart"/>
      <w:r>
        <w:rPr>
          <w:rFonts w:ascii="仿宋_GB2312" w:eastAsia="仿宋_GB2312" w:hAnsi="宋体" w:cs="宋体" w:hint="eastAsia"/>
          <w:kern w:val="0"/>
          <w:sz w:val="30"/>
          <w:szCs w:val="30"/>
        </w:rPr>
        <w:t>波长等波要素</w:t>
      </w:r>
      <w:proofErr w:type="gramEnd"/>
      <w:r>
        <w:rPr>
          <w:rFonts w:ascii="仿宋_GB2312" w:eastAsia="仿宋_GB2312" w:hAnsi="宋体" w:cs="宋体" w:hint="eastAsia"/>
          <w:kern w:val="0"/>
          <w:sz w:val="30"/>
          <w:szCs w:val="30"/>
        </w:rPr>
        <w:t>的概念</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27.</w:t>
      </w: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波动能量与波高的关系</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28.</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海洋内波的概念</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29.</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风浪、涌浪的定义</w:t>
      </w:r>
      <w:r>
        <w:rPr>
          <w:rFonts w:ascii="仿宋_GB2312" w:eastAsia="仿宋_GB2312" w:hAnsi="宋体" w:cs="宋体" w:hint="eastAsia"/>
          <w:kern w:val="0"/>
          <w:sz w:val="30"/>
          <w:szCs w:val="30"/>
        </w:rPr>
        <w:t>；</w:t>
      </w:r>
      <w:r w:rsidRPr="00664757">
        <w:rPr>
          <w:rFonts w:ascii="仿宋_GB2312" w:eastAsia="仿宋_GB2312" w:hAnsi="宋体" w:cs="宋体" w:hint="eastAsia"/>
          <w:kern w:val="0"/>
          <w:sz w:val="30"/>
          <w:szCs w:val="30"/>
        </w:rPr>
        <w:t>决定风浪大小的因素</w:t>
      </w:r>
    </w:p>
    <w:p w:rsidR="00D93044"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风浪、涌浪的波面特征</w:t>
      </w:r>
    </w:p>
    <w:p w:rsidR="00D93044" w:rsidRPr="00664757"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lastRenderedPageBreak/>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波浪传到浅海和近岸的变化</w:t>
      </w:r>
    </w:p>
    <w:p w:rsidR="00D93044" w:rsidRPr="00E976C1" w:rsidRDefault="00D93044" w:rsidP="00D93044">
      <w:pPr>
        <w:widowControl/>
        <w:tabs>
          <w:tab w:val="left" w:pos="8169"/>
        </w:tabs>
        <w:ind w:firstLineChars="200" w:firstLine="600"/>
        <w:rPr>
          <w:rFonts w:ascii="黑体" w:eastAsia="黑体" w:hAnsi="宋体" w:cs="宋体"/>
          <w:kern w:val="0"/>
          <w:sz w:val="30"/>
          <w:szCs w:val="30"/>
        </w:rPr>
      </w:pPr>
      <w:r w:rsidRPr="00E976C1">
        <w:rPr>
          <w:rFonts w:ascii="黑体" w:eastAsia="黑体" w:hint="eastAsia"/>
          <w:sz w:val="30"/>
          <w:szCs w:val="30"/>
        </w:rPr>
        <w:t>（</w:t>
      </w:r>
      <w:r>
        <w:rPr>
          <w:rFonts w:ascii="黑体" w:eastAsia="黑体" w:hint="eastAsia"/>
          <w:sz w:val="30"/>
          <w:szCs w:val="30"/>
        </w:rPr>
        <w:t>八</w:t>
      </w:r>
      <w:r w:rsidRPr="00E976C1">
        <w:rPr>
          <w:rFonts w:ascii="黑体" w:eastAsia="黑体" w:hint="eastAsia"/>
          <w:sz w:val="30"/>
          <w:szCs w:val="30"/>
        </w:rPr>
        <w:t>）</w:t>
      </w:r>
      <w:r w:rsidRPr="00664757">
        <w:rPr>
          <w:rFonts w:ascii="黑体" w:eastAsia="黑体" w:hint="eastAsia"/>
          <w:sz w:val="30"/>
          <w:szCs w:val="30"/>
        </w:rPr>
        <w:t>海洋潮汐</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30.</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潮汐、潮流的定义</w:t>
      </w:r>
    </w:p>
    <w:p w:rsidR="00D93044"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潮汐要素、潮汐类型</w:t>
      </w:r>
    </w:p>
    <w:p w:rsidR="00D93044" w:rsidRPr="00664757"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一月中大、小潮出现的日期</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31</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天体引潮力的概念</w:t>
      </w:r>
    </w:p>
    <w:p w:rsidR="00D93044" w:rsidRPr="00664757" w:rsidRDefault="00D93044" w:rsidP="00D93044">
      <w:pPr>
        <w:widowControl/>
        <w:tabs>
          <w:tab w:val="left" w:pos="8169"/>
        </w:tabs>
        <w:ind w:firstLineChars="200" w:firstLine="600"/>
        <w:rPr>
          <w:rFonts w:ascii="黑体" w:eastAsia="黑体"/>
          <w:sz w:val="30"/>
          <w:szCs w:val="30"/>
        </w:rPr>
      </w:pPr>
      <w:r w:rsidRPr="00E976C1">
        <w:rPr>
          <w:rFonts w:ascii="黑体" w:eastAsia="黑体" w:hint="eastAsia"/>
          <w:sz w:val="30"/>
          <w:szCs w:val="30"/>
        </w:rPr>
        <w:t>（</w:t>
      </w:r>
      <w:r>
        <w:rPr>
          <w:rFonts w:ascii="黑体" w:eastAsia="黑体" w:hint="eastAsia"/>
          <w:sz w:val="30"/>
          <w:szCs w:val="30"/>
        </w:rPr>
        <w:t>九</w:t>
      </w:r>
      <w:r w:rsidRPr="00E976C1">
        <w:rPr>
          <w:rFonts w:ascii="黑体" w:eastAsia="黑体" w:hint="eastAsia"/>
          <w:sz w:val="30"/>
          <w:szCs w:val="30"/>
        </w:rPr>
        <w:t>）</w:t>
      </w:r>
      <w:r w:rsidRPr="00664757">
        <w:rPr>
          <w:rFonts w:ascii="黑体" w:eastAsia="黑体" w:hint="eastAsia"/>
          <w:sz w:val="30"/>
          <w:szCs w:val="30"/>
        </w:rPr>
        <w:t>海洋生物</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32</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海洋生物多样性的概念、内容和层次</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33</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外来生物入侵的概念</w:t>
      </w:r>
    </w:p>
    <w:p w:rsidR="00D93044" w:rsidRPr="00664757"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外来生物入侵的生态作用</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34</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海</w:t>
      </w:r>
      <w:r>
        <w:rPr>
          <w:rFonts w:ascii="仿宋_GB2312" w:eastAsia="仿宋_GB2312" w:hAnsi="宋体" w:cs="宋体" w:hint="eastAsia"/>
          <w:kern w:val="0"/>
          <w:sz w:val="30"/>
          <w:szCs w:val="30"/>
        </w:rPr>
        <w:t>洋生物生态类群中浮游生物、游泳生物和底栖生物的定义与其对应类别</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35</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海洋生态系统概念</w:t>
      </w:r>
    </w:p>
    <w:p w:rsidR="00D93044" w:rsidRPr="00664757"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海洋生态系统</w:t>
      </w:r>
      <w:r>
        <w:rPr>
          <w:rFonts w:ascii="仿宋_GB2312" w:eastAsia="仿宋_GB2312" w:hAnsi="宋体" w:cs="宋体" w:hint="eastAsia"/>
          <w:kern w:val="0"/>
          <w:sz w:val="30"/>
          <w:szCs w:val="30"/>
        </w:rPr>
        <w:t>的组成成分</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36</w:t>
      </w:r>
      <w:r w:rsidRPr="00664757">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食物链、食物网概念</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37.</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赤潮的定义</w:t>
      </w:r>
    </w:p>
    <w:p w:rsidR="00D93044" w:rsidRPr="00664757"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[熟悉]</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赤潮的危害</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38.</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sidRPr="00664757">
        <w:rPr>
          <w:rFonts w:ascii="仿宋_GB2312" w:eastAsia="仿宋_GB2312" w:hAnsi="宋体" w:cs="宋体" w:hint="eastAsia"/>
          <w:kern w:val="0"/>
          <w:sz w:val="30"/>
          <w:szCs w:val="30"/>
        </w:rPr>
        <w:t>海洋污损生物和钻孔生物的概念</w:t>
      </w:r>
    </w:p>
    <w:p w:rsidR="00D93044" w:rsidRDefault="00D93044" w:rsidP="00D93044">
      <w:pPr>
        <w:widowControl/>
        <w:tabs>
          <w:tab w:val="left" w:pos="8169"/>
        </w:tabs>
        <w:ind w:firstLineChars="350" w:firstLine="1054"/>
        <w:rPr>
          <w:rFonts w:ascii="仿宋_GB2312" w:eastAsia="仿宋_GB2312" w:hAnsi="宋体" w:cs="宋体"/>
          <w:kern w:val="0"/>
          <w:sz w:val="30"/>
          <w:szCs w:val="30"/>
        </w:rPr>
      </w:pPr>
      <w:r w:rsidRPr="005A65AB">
        <w:rPr>
          <w:rFonts w:ascii="仿宋_GB2312" w:eastAsia="仿宋_GB2312" w:hAnsi="宋体" w:cs="宋体" w:hint="eastAsia"/>
          <w:b/>
          <w:kern w:val="0"/>
          <w:sz w:val="30"/>
          <w:szCs w:val="30"/>
        </w:rPr>
        <w:t>[了解]</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海洋污损生物的危害</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39.</w:t>
      </w:r>
      <w:r w:rsidRPr="005A65AB">
        <w:rPr>
          <w:rFonts w:ascii="仿宋_GB2312" w:eastAsia="仿宋_GB2312" w:hAnsi="宋体" w:cs="宋体" w:hint="eastAsia"/>
          <w:b/>
          <w:kern w:val="0"/>
          <w:sz w:val="30"/>
          <w:szCs w:val="30"/>
        </w:rPr>
        <w:t>[掌握]</w:t>
      </w:r>
      <w:r>
        <w:rPr>
          <w:rFonts w:ascii="仿宋_GB2312" w:eastAsia="仿宋_GB2312" w:hAnsi="宋体" w:cs="宋体" w:hint="eastAsia"/>
          <w:b/>
          <w:kern w:val="0"/>
          <w:sz w:val="30"/>
          <w:szCs w:val="30"/>
        </w:rPr>
        <w:t>：</w:t>
      </w:r>
      <w:r>
        <w:rPr>
          <w:rFonts w:ascii="仿宋_GB2312" w:eastAsia="仿宋_GB2312" w:hAnsi="宋体" w:cs="宋体" w:hint="eastAsia"/>
          <w:kern w:val="0"/>
          <w:sz w:val="30"/>
          <w:szCs w:val="30"/>
        </w:rPr>
        <w:t>从生物学上分海洋生物资源的种类</w:t>
      </w:r>
      <w:r w:rsidRPr="00664757">
        <w:rPr>
          <w:rFonts w:ascii="仿宋_GB2312" w:eastAsia="仿宋_GB2312" w:hAnsi="宋体" w:cs="宋体" w:hint="eastAsia"/>
          <w:kern w:val="0"/>
          <w:sz w:val="30"/>
          <w:szCs w:val="30"/>
        </w:rPr>
        <w:t>（</w:t>
      </w:r>
      <w:r>
        <w:rPr>
          <w:rFonts w:ascii="仿宋_GB2312" w:eastAsia="仿宋_GB2312" w:hAnsi="宋体" w:cs="宋体" w:hint="eastAsia"/>
          <w:kern w:val="0"/>
          <w:sz w:val="30"/>
          <w:szCs w:val="30"/>
        </w:rPr>
        <w:t>海洋鱼类</w:t>
      </w:r>
    </w:p>
    <w:p w:rsidR="00D93044" w:rsidRDefault="00D93044" w:rsidP="00D93044">
      <w:pPr>
        <w:widowControl/>
        <w:tabs>
          <w:tab w:val="left" w:pos="8169"/>
        </w:tabs>
        <w:rPr>
          <w:rFonts w:ascii="仿宋_GB2312" w:eastAsia="仿宋_GB2312" w:hAnsi="宋体" w:cs="宋体"/>
          <w:kern w:val="0"/>
          <w:sz w:val="30"/>
          <w:szCs w:val="30"/>
        </w:rPr>
      </w:pPr>
      <w:r>
        <w:rPr>
          <w:rFonts w:ascii="仿宋_GB2312" w:eastAsia="仿宋_GB2312" w:hAnsi="宋体" w:cs="宋体" w:hint="eastAsia"/>
          <w:kern w:val="0"/>
          <w:sz w:val="30"/>
          <w:szCs w:val="30"/>
        </w:rPr>
        <w:t>资源、海洋无脊椎动物、海洋脊椎动物资源、海洋植物资源）</w:t>
      </w:r>
    </w:p>
    <w:p w:rsidR="00D93044" w:rsidRDefault="00D93044" w:rsidP="00D93044">
      <w:pPr>
        <w:ind w:firstLineChars="198" w:firstLine="596"/>
        <w:rPr>
          <w:rFonts w:ascii="仿宋_GB2312" w:eastAsia="仿宋_GB2312"/>
          <w:b/>
          <w:sz w:val="30"/>
          <w:szCs w:val="30"/>
        </w:rPr>
      </w:pPr>
      <w:r w:rsidRPr="001E5221">
        <w:rPr>
          <w:rFonts w:ascii="仿宋_GB2312" w:eastAsia="仿宋_GB2312" w:hint="eastAsia"/>
          <w:b/>
          <w:sz w:val="30"/>
          <w:szCs w:val="30"/>
        </w:rPr>
        <w:t>参考书目：</w:t>
      </w:r>
    </w:p>
    <w:p w:rsidR="00D93044" w:rsidRDefault="00D93044" w:rsidP="00D93044">
      <w:pPr>
        <w:ind w:firstLineChars="198" w:firstLine="594"/>
        <w:rPr>
          <w:rFonts w:ascii="仿宋_GB2312" w:eastAsia="仿宋_GB2312"/>
          <w:b/>
          <w:sz w:val="30"/>
          <w:szCs w:val="30"/>
        </w:rPr>
      </w:pPr>
      <w:r w:rsidRPr="00103397">
        <w:rPr>
          <w:rFonts w:ascii="仿宋_GB2312" w:eastAsia="仿宋_GB2312" w:hint="eastAsia"/>
          <w:sz w:val="30"/>
          <w:szCs w:val="30"/>
        </w:rPr>
        <w:lastRenderedPageBreak/>
        <w:t>《海洋科学导论》（冯士</w:t>
      </w:r>
      <w:r>
        <w:rPr>
          <w:rFonts w:ascii="宋体" w:hAnsi="宋体" w:cs="宋体" w:hint="eastAsia"/>
          <w:sz w:val="30"/>
          <w:szCs w:val="30"/>
        </w:rPr>
        <w:t>筰</w:t>
      </w:r>
      <w:r w:rsidRPr="00103397">
        <w:rPr>
          <w:rFonts w:ascii="仿宋_GB2312" w:eastAsia="仿宋_GB2312" w:hAnsi="仿宋_GB2312" w:cs="仿宋_GB2312" w:hint="eastAsia"/>
          <w:sz w:val="30"/>
          <w:szCs w:val="30"/>
        </w:rPr>
        <w:t>、李凤歧、李少菁等编写，高等</w:t>
      </w:r>
    </w:p>
    <w:p w:rsidR="00D93044" w:rsidRPr="008D108B" w:rsidRDefault="00D93044" w:rsidP="00D93044">
      <w:pPr>
        <w:widowControl/>
        <w:tabs>
          <w:tab w:val="left" w:pos="8169"/>
        </w:tabs>
        <w:rPr>
          <w:rFonts w:ascii="仿宋_GB2312" w:eastAsia="仿宋_GB2312" w:hAnsi="仿宋_GB2312" w:cs="仿宋_GB2312"/>
          <w:sz w:val="30"/>
          <w:szCs w:val="30"/>
        </w:rPr>
      </w:pPr>
      <w:r w:rsidRPr="00103397">
        <w:rPr>
          <w:rFonts w:ascii="仿宋_GB2312" w:eastAsia="仿宋_GB2312" w:hAnsi="仿宋_GB2312" w:cs="仿宋_GB2312" w:hint="eastAsia"/>
          <w:sz w:val="30"/>
          <w:szCs w:val="30"/>
        </w:rPr>
        <w:t>教育出版社）</w:t>
      </w:r>
    </w:p>
    <w:p w:rsidR="00D93044" w:rsidRPr="000F19B6" w:rsidRDefault="00D93044" w:rsidP="00D93044">
      <w:pPr>
        <w:widowControl/>
        <w:tabs>
          <w:tab w:val="left" w:pos="8169"/>
        </w:tabs>
        <w:spacing w:line="360" w:lineRule="auto"/>
        <w:ind w:firstLineChars="200" w:firstLine="602"/>
        <w:rPr>
          <w:rFonts w:ascii="黑体" w:eastAsia="黑体"/>
          <w:b/>
          <w:sz w:val="30"/>
          <w:szCs w:val="30"/>
        </w:rPr>
      </w:pPr>
      <w:r w:rsidRPr="00DC4C4C">
        <w:rPr>
          <w:rFonts w:ascii="黑体" w:eastAsia="黑体" w:hint="eastAsia"/>
          <w:b/>
          <w:sz w:val="30"/>
          <w:szCs w:val="30"/>
        </w:rPr>
        <w:t>第</w:t>
      </w:r>
      <w:r>
        <w:rPr>
          <w:rFonts w:ascii="黑体" w:eastAsia="黑体" w:hint="eastAsia"/>
          <w:b/>
          <w:sz w:val="30"/>
          <w:szCs w:val="30"/>
        </w:rPr>
        <w:t>二</w:t>
      </w:r>
      <w:r w:rsidRPr="00DC4C4C">
        <w:rPr>
          <w:rFonts w:ascii="黑体" w:eastAsia="黑体" w:hint="eastAsia"/>
          <w:b/>
          <w:sz w:val="30"/>
          <w:szCs w:val="30"/>
        </w:rPr>
        <w:t>部分：海洋管理</w:t>
      </w:r>
      <w:r>
        <w:rPr>
          <w:rFonts w:ascii="黑体" w:eastAsia="黑体" w:hint="eastAsia"/>
          <w:b/>
          <w:sz w:val="30"/>
          <w:szCs w:val="30"/>
        </w:rPr>
        <w:t>基本知识</w:t>
      </w:r>
    </w:p>
    <w:p w:rsidR="00D93044" w:rsidRPr="006E76D0" w:rsidRDefault="00D93044" w:rsidP="00D93044">
      <w:pPr>
        <w:widowControl/>
        <w:tabs>
          <w:tab w:val="left" w:pos="8169"/>
        </w:tabs>
        <w:ind w:firstLineChars="200" w:firstLine="600"/>
        <w:rPr>
          <w:rFonts w:ascii="黑体" w:eastAsia="黑体"/>
          <w:sz w:val="30"/>
          <w:szCs w:val="30"/>
        </w:rPr>
      </w:pPr>
      <w:r w:rsidRPr="006E76D0">
        <w:rPr>
          <w:rFonts w:ascii="黑体" w:eastAsia="黑体" w:hint="eastAsia"/>
          <w:sz w:val="30"/>
          <w:szCs w:val="30"/>
        </w:rPr>
        <w:t>（一）相关职能职责</w:t>
      </w:r>
    </w:p>
    <w:p w:rsidR="00D93044" w:rsidRPr="006E76D0"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40</w:t>
      </w:r>
      <w:r w:rsidRPr="006E76D0">
        <w:rPr>
          <w:rFonts w:ascii="仿宋_GB2312" w:eastAsia="仿宋_GB2312" w:hAnsi="宋体" w:cs="宋体" w:hint="eastAsia"/>
          <w:kern w:val="0"/>
          <w:sz w:val="30"/>
          <w:szCs w:val="30"/>
        </w:rPr>
        <w:t>.</w:t>
      </w:r>
      <w:r w:rsidRPr="006E76D0">
        <w:rPr>
          <w:rFonts w:ascii="仿宋_GB2312" w:eastAsia="仿宋_GB2312" w:hAnsi="宋体" w:cs="宋体" w:hint="eastAsia"/>
          <w:b/>
          <w:kern w:val="0"/>
          <w:sz w:val="30"/>
          <w:szCs w:val="30"/>
        </w:rPr>
        <w:t xml:space="preserve"> [熟悉]</w:t>
      </w:r>
      <w:r w:rsidRPr="006E76D0">
        <w:rPr>
          <w:rFonts w:ascii="仿宋_GB2312" w:eastAsia="仿宋_GB2312" w:hAnsi="宋体" w:cs="宋体" w:hint="eastAsia"/>
          <w:kern w:val="0"/>
          <w:sz w:val="30"/>
          <w:szCs w:val="30"/>
        </w:rPr>
        <w:t>：国家海洋局职能和职责</w:t>
      </w:r>
    </w:p>
    <w:p w:rsidR="00D93044" w:rsidRPr="00EA49B9" w:rsidRDefault="00D93044" w:rsidP="00D93044">
      <w:pPr>
        <w:widowControl/>
        <w:tabs>
          <w:tab w:val="left" w:pos="8169"/>
        </w:tabs>
        <w:ind w:firstLineChars="200" w:firstLine="600"/>
        <w:rPr>
          <w:rFonts w:ascii="黑体" w:eastAsia="黑体"/>
          <w:sz w:val="30"/>
          <w:szCs w:val="30"/>
        </w:rPr>
      </w:pPr>
      <w:r>
        <w:rPr>
          <w:rFonts w:ascii="黑体" w:eastAsia="黑体" w:hint="eastAsia"/>
          <w:sz w:val="30"/>
          <w:szCs w:val="30"/>
        </w:rPr>
        <w:t>（二）</w:t>
      </w:r>
      <w:r w:rsidRPr="00EA49B9">
        <w:rPr>
          <w:rFonts w:ascii="黑体" w:eastAsia="黑体" w:hint="eastAsia"/>
          <w:sz w:val="30"/>
          <w:szCs w:val="30"/>
        </w:rPr>
        <w:t>领海及毗连区</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41</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sidRPr="00664757">
        <w:rPr>
          <w:rFonts w:ascii="仿宋_GB2312" w:eastAsia="仿宋_GB2312" w:hAnsi="宋体" w:cs="宋体" w:hint="eastAsia"/>
          <w:kern w:val="0"/>
          <w:sz w:val="30"/>
          <w:szCs w:val="30"/>
        </w:rPr>
        <w:t>：领海；领海基线；无害通过；毗连区的宽度；毗连区的管制权</w:t>
      </w:r>
    </w:p>
    <w:p w:rsidR="00D93044" w:rsidRPr="00EA49B9" w:rsidRDefault="00D93044" w:rsidP="00D93044">
      <w:pPr>
        <w:widowControl/>
        <w:tabs>
          <w:tab w:val="left" w:pos="8169"/>
        </w:tabs>
        <w:ind w:firstLineChars="200" w:firstLine="600"/>
        <w:rPr>
          <w:rFonts w:ascii="黑体" w:eastAsia="黑体"/>
          <w:sz w:val="30"/>
          <w:szCs w:val="30"/>
        </w:rPr>
      </w:pPr>
      <w:r>
        <w:rPr>
          <w:rFonts w:ascii="黑体" w:eastAsia="黑体" w:hint="eastAsia"/>
          <w:sz w:val="30"/>
          <w:szCs w:val="30"/>
        </w:rPr>
        <w:t>（三）</w:t>
      </w:r>
      <w:r w:rsidRPr="00EA49B9">
        <w:rPr>
          <w:rFonts w:ascii="黑体" w:eastAsia="黑体" w:hint="eastAsia"/>
          <w:sz w:val="30"/>
          <w:szCs w:val="30"/>
        </w:rPr>
        <w:t>专属经济区</w:t>
      </w:r>
    </w:p>
    <w:p w:rsidR="00D93044" w:rsidRPr="00664757" w:rsidRDefault="00D93044" w:rsidP="00D93044">
      <w:pPr>
        <w:widowControl/>
        <w:tabs>
          <w:tab w:val="left" w:pos="8460"/>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42</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sidRPr="00664757">
        <w:rPr>
          <w:rFonts w:ascii="仿宋_GB2312" w:eastAsia="仿宋_GB2312" w:hAnsi="宋体" w:cs="宋体" w:hint="eastAsia"/>
          <w:kern w:val="0"/>
          <w:sz w:val="30"/>
          <w:szCs w:val="30"/>
        </w:rPr>
        <w:t>：专属经济区概念；沿海国在专属经济区的</w:t>
      </w:r>
      <w:r>
        <w:rPr>
          <w:rFonts w:ascii="仿宋_GB2312" w:eastAsia="仿宋_GB2312" w:hAnsi="宋体" w:cs="宋体" w:hint="eastAsia"/>
          <w:kern w:val="0"/>
          <w:sz w:val="30"/>
          <w:szCs w:val="30"/>
        </w:rPr>
        <w:t>权利与义务；其他国家在专属经济区的权利与义务；专属经济区的宽度</w:t>
      </w:r>
    </w:p>
    <w:p w:rsidR="00D93044" w:rsidRPr="00EA49B9" w:rsidRDefault="00D93044" w:rsidP="00D93044">
      <w:pPr>
        <w:widowControl/>
        <w:tabs>
          <w:tab w:val="left" w:pos="8169"/>
        </w:tabs>
        <w:ind w:firstLineChars="200" w:firstLine="600"/>
        <w:rPr>
          <w:rFonts w:ascii="黑体" w:eastAsia="黑体"/>
          <w:sz w:val="30"/>
          <w:szCs w:val="30"/>
        </w:rPr>
      </w:pPr>
      <w:r>
        <w:rPr>
          <w:rFonts w:ascii="黑体" w:eastAsia="黑体" w:hint="eastAsia"/>
          <w:sz w:val="30"/>
          <w:szCs w:val="30"/>
        </w:rPr>
        <w:t>（四）</w:t>
      </w:r>
      <w:r w:rsidRPr="00EA49B9">
        <w:rPr>
          <w:rFonts w:ascii="黑体" w:eastAsia="黑体" w:hint="eastAsia"/>
          <w:sz w:val="30"/>
          <w:szCs w:val="30"/>
        </w:rPr>
        <w:t>大陆架</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43</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sidRPr="00664757">
        <w:rPr>
          <w:rFonts w:ascii="仿宋_GB2312" w:eastAsia="仿宋_GB2312" w:hAnsi="宋体" w:cs="宋体" w:hint="eastAsia"/>
          <w:kern w:val="0"/>
          <w:sz w:val="30"/>
          <w:szCs w:val="30"/>
        </w:rPr>
        <w:t>：专属经济区和大陆架的关系</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44</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[了解]</w:t>
      </w:r>
      <w:r w:rsidRPr="00664757">
        <w:rPr>
          <w:rFonts w:ascii="仿宋_GB2312" w:eastAsia="仿宋_GB2312" w:hAnsi="宋体" w:cs="宋体" w:hint="eastAsia"/>
          <w:kern w:val="0"/>
          <w:sz w:val="30"/>
          <w:szCs w:val="30"/>
        </w:rPr>
        <w:t>：200海里以外大陆架划界；大陆架界限委员会</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45</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sidRPr="00664757">
        <w:rPr>
          <w:rFonts w:ascii="仿宋_GB2312" w:eastAsia="仿宋_GB2312" w:hAnsi="宋体" w:cs="宋体" w:hint="eastAsia"/>
          <w:kern w:val="0"/>
          <w:sz w:val="30"/>
          <w:szCs w:val="30"/>
        </w:rPr>
        <w:t>：大陆架概念；沿海国在大陆架的权利与义务；其他国家在大陆架的权利与义务；大陆架的宽度</w:t>
      </w:r>
    </w:p>
    <w:p w:rsidR="00D93044" w:rsidRPr="00EA49B9" w:rsidRDefault="00D93044" w:rsidP="00D93044">
      <w:pPr>
        <w:widowControl/>
        <w:tabs>
          <w:tab w:val="left" w:pos="8169"/>
        </w:tabs>
        <w:ind w:firstLineChars="200" w:firstLine="600"/>
        <w:rPr>
          <w:rFonts w:ascii="黑体" w:eastAsia="黑体"/>
          <w:sz w:val="30"/>
          <w:szCs w:val="30"/>
        </w:rPr>
      </w:pPr>
      <w:r>
        <w:rPr>
          <w:rFonts w:ascii="黑体" w:eastAsia="黑体" w:hint="eastAsia"/>
          <w:sz w:val="30"/>
          <w:szCs w:val="30"/>
        </w:rPr>
        <w:t>（五）</w:t>
      </w:r>
      <w:r w:rsidRPr="00EA49B9">
        <w:rPr>
          <w:rFonts w:ascii="黑体" w:eastAsia="黑体" w:hint="eastAsia"/>
          <w:sz w:val="30"/>
          <w:szCs w:val="30"/>
        </w:rPr>
        <w:t>海域使用管理基本概念</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46</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sidRPr="00664757">
        <w:rPr>
          <w:rFonts w:ascii="仿宋_GB2312" w:eastAsia="仿宋_GB2312" w:hAnsi="宋体" w:cs="宋体" w:hint="eastAsia"/>
          <w:kern w:val="0"/>
          <w:sz w:val="30"/>
          <w:szCs w:val="30"/>
        </w:rPr>
        <w:t>：海域；海域使用；海域所有权；海域使用权；临时海域使用</w:t>
      </w:r>
    </w:p>
    <w:p w:rsidR="00D93044" w:rsidRPr="00EA49B9" w:rsidRDefault="00D93044" w:rsidP="00D93044">
      <w:pPr>
        <w:widowControl/>
        <w:tabs>
          <w:tab w:val="left" w:pos="8169"/>
        </w:tabs>
        <w:ind w:firstLineChars="200" w:firstLine="600"/>
        <w:rPr>
          <w:rFonts w:ascii="黑体" w:eastAsia="黑体"/>
          <w:sz w:val="30"/>
          <w:szCs w:val="30"/>
        </w:rPr>
      </w:pPr>
      <w:r>
        <w:rPr>
          <w:rFonts w:ascii="黑体" w:eastAsia="黑体" w:hint="eastAsia"/>
          <w:sz w:val="30"/>
          <w:szCs w:val="30"/>
        </w:rPr>
        <w:t>（六）</w:t>
      </w:r>
      <w:r w:rsidRPr="00EA49B9">
        <w:rPr>
          <w:rFonts w:ascii="黑体" w:eastAsia="黑体" w:hint="eastAsia"/>
          <w:sz w:val="30"/>
          <w:szCs w:val="30"/>
        </w:rPr>
        <w:t>海洋功能区划</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47</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sidRPr="00664757">
        <w:rPr>
          <w:rFonts w:ascii="仿宋_GB2312" w:eastAsia="仿宋_GB2312" w:hAnsi="宋体" w:cs="宋体" w:hint="eastAsia"/>
          <w:kern w:val="0"/>
          <w:sz w:val="30"/>
          <w:szCs w:val="30"/>
        </w:rPr>
        <w:t>：海洋功能区划与相关规划关系</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lastRenderedPageBreak/>
        <w:t>48</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sidRPr="00664757">
        <w:rPr>
          <w:rFonts w:ascii="仿宋_GB2312" w:eastAsia="仿宋_GB2312" w:hAnsi="宋体" w:cs="宋体" w:hint="eastAsia"/>
          <w:kern w:val="0"/>
          <w:sz w:val="30"/>
          <w:szCs w:val="30"/>
        </w:rPr>
        <w:t>：海洋功能区划；海洋功能区划编制原则</w:t>
      </w:r>
    </w:p>
    <w:p w:rsidR="00D93044" w:rsidRPr="00EA49B9" w:rsidRDefault="00D93044" w:rsidP="00D93044">
      <w:pPr>
        <w:widowControl/>
        <w:tabs>
          <w:tab w:val="left" w:pos="8169"/>
        </w:tabs>
        <w:ind w:firstLineChars="200" w:firstLine="600"/>
        <w:rPr>
          <w:rFonts w:ascii="黑体" w:eastAsia="黑体"/>
          <w:sz w:val="30"/>
          <w:szCs w:val="30"/>
        </w:rPr>
      </w:pPr>
      <w:r>
        <w:rPr>
          <w:rFonts w:ascii="黑体" w:eastAsia="黑体" w:hint="eastAsia"/>
          <w:sz w:val="30"/>
          <w:szCs w:val="30"/>
        </w:rPr>
        <w:t>（七）</w:t>
      </w:r>
      <w:r w:rsidRPr="00EA49B9">
        <w:rPr>
          <w:rFonts w:ascii="黑体" w:eastAsia="黑体" w:hint="eastAsia"/>
          <w:sz w:val="30"/>
          <w:szCs w:val="30"/>
        </w:rPr>
        <w:t>海域权属管理</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49</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sidRPr="00664757">
        <w:rPr>
          <w:rFonts w:ascii="仿宋_GB2312" w:eastAsia="仿宋_GB2312" w:hAnsi="宋体" w:cs="宋体" w:hint="eastAsia"/>
          <w:kern w:val="0"/>
          <w:sz w:val="30"/>
          <w:szCs w:val="30"/>
        </w:rPr>
        <w:t>：海域使用权期限；填海项目管理</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50</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sidRPr="00664757">
        <w:rPr>
          <w:rFonts w:ascii="仿宋_GB2312" w:eastAsia="仿宋_GB2312" w:hAnsi="宋体" w:cs="宋体" w:hint="eastAsia"/>
          <w:kern w:val="0"/>
          <w:sz w:val="30"/>
          <w:szCs w:val="30"/>
        </w:rPr>
        <w:t>：海域使用申请审批；海域使用权招标拍卖；海域使用权登记</w:t>
      </w:r>
    </w:p>
    <w:p w:rsidR="00D93044" w:rsidRPr="00EA49B9" w:rsidRDefault="00D93044" w:rsidP="00D93044">
      <w:pPr>
        <w:widowControl/>
        <w:tabs>
          <w:tab w:val="left" w:pos="8169"/>
        </w:tabs>
        <w:ind w:firstLineChars="200" w:firstLine="600"/>
        <w:rPr>
          <w:rFonts w:ascii="黑体" w:eastAsia="黑体"/>
          <w:sz w:val="30"/>
          <w:szCs w:val="30"/>
        </w:rPr>
      </w:pPr>
      <w:r>
        <w:rPr>
          <w:rFonts w:ascii="黑体" w:eastAsia="黑体" w:hint="eastAsia"/>
          <w:sz w:val="30"/>
          <w:szCs w:val="30"/>
        </w:rPr>
        <w:t>（八）</w:t>
      </w:r>
      <w:r w:rsidRPr="00EA49B9">
        <w:rPr>
          <w:rFonts w:ascii="黑体" w:eastAsia="黑体" w:hint="eastAsia"/>
          <w:sz w:val="30"/>
          <w:szCs w:val="30"/>
        </w:rPr>
        <w:t>海域有偿使用</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51</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sidRPr="00664757">
        <w:rPr>
          <w:rFonts w:ascii="仿宋_GB2312" w:eastAsia="仿宋_GB2312" w:hAnsi="宋体" w:cs="宋体" w:hint="eastAsia"/>
          <w:kern w:val="0"/>
          <w:sz w:val="30"/>
          <w:szCs w:val="30"/>
        </w:rPr>
        <w:t>：海域使用金减免</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52</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sidRPr="00664757">
        <w:rPr>
          <w:rFonts w:ascii="仿宋_GB2312" w:eastAsia="仿宋_GB2312" w:hAnsi="宋体" w:cs="宋体" w:hint="eastAsia"/>
          <w:kern w:val="0"/>
          <w:sz w:val="30"/>
          <w:szCs w:val="30"/>
        </w:rPr>
        <w:t>：海域使用金</w:t>
      </w:r>
    </w:p>
    <w:p w:rsidR="00D93044" w:rsidRPr="00EA49B9" w:rsidRDefault="00D93044" w:rsidP="00D93044">
      <w:pPr>
        <w:widowControl/>
        <w:tabs>
          <w:tab w:val="left" w:pos="8169"/>
        </w:tabs>
        <w:ind w:firstLineChars="200" w:firstLine="600"/>
        <w:rPr>
          <w:rFonts w:ascii="黑体" w:eastAsia="黑体"/>
          <w:sz w:val="30"/>
          <w:szCs w:val="30"/>
        </w:rPr>
      </w:pPr>
      <w:r>
        <w:rPr>
          <w:rFonts w:ascii="黑体" w:eastAsia="黑体" w:hint="eastAsia"/>
          <w:sz w:val="30"/>
          <w:szCs w:val="30"/>
        </w:rPr>
        <w:t>（九）</w:t>
      </w:r>
      <w:r w:rsidRPr="00EA49B9">
        <w:rPr>
          <w:rFonts w:ascii="黑体" w:eastAsia="黑体" w:hint="eastAsia"/>
          <w:sz w:val="30"/>
          <w:szCs w:val="30"/>
        </w:rPr>
        <w:t>海域使用监督检查</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53</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sidRPr="00664757">
        <w:rPr>
          <w:rFonts w:ascii="仿宋_GB2312" w:eastAsia="仿宋_GB2312" w:hAnsi="宋体" w:cs="宋体" w:hint="eastAsia"/>
          <w:kern w:val="0"/>
          <w:sz w:val="30"/>
          <w:szCs w:val="30"/>
        </w:rPr>
        <w:t>：监督检查责任和措施；海域使用法律责任</w:t>
      </w:r>
    </w:p>
    <w:p w:rsidR="00D93044" w:rsidRPr="00EA49B9" w:rsidRDefault="00D93044" w:rsidP="00D93044">
      <w:pPr>
        <w:widowControl/>
        <w:tabs>
          <w:tab w:val="left" w:pos="8169"/>
        </w:tabs>
        <w:ind w:firstLineChars="200" w:firstLine="600"/>
        <w:rPr>
          <w:rFonts w:ascii="黑体" w:eastAsia="黑体"/>
          <w:sz w:val="30"/>
          <w:szCs w:val="30"/>
        </w:rPr>
      </w:pPr>
      <w:r>
        <w:rPr>
          <w:rFonts w:ascii="黑体" w:eastAsia="黑体" w:hint="eastAsia"/>
          <w:sz w:val="30"/>
          <w:szCs w:val="30"/>
        </w:rPr>
        <w:t>（十）</w:t>
      </w:r>
      <w:r w:rsidRPr="00EA49B9">
        <w:rPr>
          <w:rFonts w:ascii="黑体" w:eastAsia="黑体" w:hint="eastAsia"/>
          <w:sz w:val="30"/>
          <w:szCs w:val="30"/>
        </w:rPr>
        <w:t>海洋环境保护基本概念</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54</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[熟悉]</w:t>
      </w:r>
      <w:r w:rsidRPr="00664757">
        <w:rPr>
          <w:rFonts w:ascii="仿宋_GB2312" w:eastAsia="仿宋_GB2312" w:hAnsi="宋体" w:cs="宋体" w:hint="eastAsia"/>
          <w:kern w:val="0"/>
          <w:sz w:val="30"/>
          <w:szCs w:val="30"/>
        </w:rPr>
        <w:t>：海洋环境污染损害</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55</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[掌握]</w:t>
      </w:r>
      <w:r w:rsidRPr="00664757">
        <w:rPr>
          <w:rFonts w:ascii="仿宋_GB2312" w:eastAsia="仿宋_GB2312" w:hAnsi="宋体" w:cs="宋体" w:hint="eastAsia"/>
          <w:kern w:val="0"/>
          <w:sz w:val="30"/>
          <w:szCs w:val="30"/>
        </w:rPr>
        <w:t>：《海洋环境保护法》适用范围；授权监管部门和职责</w:t>
      </w:r>
    </w:p>
    <w:p w:rsidR="00D93044" w:rsidRPr="00EA49B9" w:rsidRDefault="00D93044" w:rsidP="00D93044">
      <w:pPr>
        <w:widowControl/>
        <w:tabs>
          <w:tab w:val="left" w:pos="8169"/>
        </w:tabs>
        <w:ind w:firstLineChars="200" w:firstLine="600"/>
        <w:rPr>
          <w:rFonts w:ascii="黑体" w:eastAsia="黑体"/>
          <w:sz w:val="30"/>
          <w:szCs w:val="30"/>
        </w:rPr>
      </w:pPr>
      <w:r>
        <w:rPr>
          <w:rFonts w:ascii="黑体" w:eastAsia="黑体" w:hint="eastAsia"/>
          <w:sz w:val="30"/>
          <w:szCs w:val="30"/>
        </w:rPr>
        <w:t>（十一）</w:t>
      </w:r>
      <w:r w:rsidRPr="00EA49B9">
        <w:rPr>
          <w:rFonts w:ascii="黑体" w:eastAsia="黑体" w:hint="eastAsia"/>
          <w:sz w:val="30"/>
          <w:szCs w:val="30"/>
        </w:rPr>
        <w:t>海洋环境监督管理</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56</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[了解]</w:t>
      </w:r>
      <w:r w:rsidRPr="00664757">
        <w:rPr>
          <w:rFonts w:ascii="仿宋_GB2312" w:eastAsia="仿宋_GB2312" w:hAnsi="宋体" w:cs="宋体" w:hint="eastAsia"/>
          <w:kern w:val="0"/>
          <w:sz w:val="30"/>
          <w:szCs w:val="30"/>
        </w:rPr>
        <w:t>：沿海地方各级政府的海洋环境保护责任；海洋环境质量标准；海洋环境监测与评价；海上污染事故应急计划</w:t>
      </w:r>
    </w:p>
    <w:p w:rsidR="00D93044" w:rsidRPr="00EA49B9" w:rsidRDefault="00D93044" w:rsidP="00D93044">
      <w:pPr>
        <w:widowControl/>
        <w:tabs>
          <w:tab w:val="left" w:pos="8169"/>
        </w:tabs>
        <w:ind w:firstLineChars="200" w:firstLine="600"/>
        <w:rPr>
          <w:rFonts w:ascii="黑体" w:eastAsia="黑体"/>
          <w:sz w:val="30"/>
          <w:szCs w:val="30"/>
        </w:rPr>
      </w:pPr>
      <w:r>
        <w:rPr>
          <w:rFonts w:ascii="黑体" w:eastAsia="黑体" w:hint="eastAsia"/>
          <w:sz w:val="30"/>
          <w:szCs w:val="30"/>
        </w:rPr>
        <w:t>（十二）</w:t>
      </w:r>
      <w:r w:rsidRPr="00EA49B9">
        <w:rPr>
          <w:rFonts w:ascii="黑体" w:eastAsia="黑体" w:hint="eastAsia"/>
          <w:sz w:val="30"/>
          <w:szCs w:val="30"/>
        </w:rPr>
        <w:t>海洋生态保护</w:t>
      </w:r>
    </w:p>
    <w:p w:rsidR="00D93044" w:rsidRPr="0066475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57</w:t>
      </w:r>
      <w:r w:rsidRPr="00EA49B9">
        <w:rPr>
          <w:rFonts w:ascii="仿宋_GB2312" w:eastAsia="仿宋_GB2312" w:hAnsi="宋体" w:cs="宋体" w:hint="eastAsia"/>
          <w:kern w:val="0"/>
          <w:sz w:val="30"/>
          <w:szCs w:val="30"/>
        </w:rPr>
        <w:t>．</w:t>
      </w:r>
      <w:r w:rsidRPr="005A65AB">
        <w:rPr>
          <w:rFonts w:ascii="仿宋_GB2312" w:eastAsia="仿宋_GB2312" w:hAnsi="宋体" w:cs="宋体" w:hint="eastAsia"/>
          <w:b/>
          <w:kern w:val="0"/>
          <w:sz w:val="30"/>
          <w:szCs w:val="30"/>
        </w:rPr>
        <w:t>[了解]</w:t>
      </w:r>
      <w:r w:rsidRPr="00664757">
        <w:rPr>
          <w:rFonts w:ascii="仿宋_GB2312" w:eastAsia="仿宋_GB2312" w:hAnsi="宋体" w:cs="宋体" w:hint="eastAsia"/>
          <w:kern w:val="0"/>
          <w:sz w:val="30"/>
          <w:szCs w:val="30"/>
        </w:rPr>
        <w:t>：重点保护的海洋生态系统类型；海洋自然保护区；海洋特别保护区</w:t>
      </w:r>
    </w:p>
    <w:p w:rsidR="00D93044" w:rsidRPr="001B7F67" w:rsidRDefault="00D93044" w:rsidP="00D93044">
      <w:pPr>
        <w:widowControl/>
        <w:tabs>
          <w:tab w:val="left" w:pos="8169"/>
        </w:tabs>
        <w:ind w:firstLineChars="200" w:firstLine="600"/>
        <w:rPr>
          <w:rFonts w:ascii="黑体" w:eastAsia="黑体"/>
          <w:sz w:val="30"/>
          <w:szCs w:val="30"/>
        </w:rPr>
      </w:pPr>
      <w:r w:rsidRPr="001B7F67">
        <w:rPr>
          <w:rFonts w:ascii="黑体" w:eastAsia="黑体" w:hint="eastAsia"/>
          <w:sz w:val="30"/>
          <w:szCs w:val="30"/>
        </w:rPr>
        <w:t>（十</w:t>
      </w:r>
      <w:r>
        <w:rPr>
          <w:rFonts w:ascii="黑体" w:eastAsia="黑体" w:hint="eastAsia"/>
          <w:sz w:val="30"/>
          <w:szCs w:val="30"/>
        </w:rPr>
        <w:t>三</w:t>
      </w:r>
      <w:r w:rsidRPr="001B7F67">
        <w:rPr>
          <w:rFonts w:ascii="黑体" w:eastAsia="黑体" w:hint="eastAsia"/>
          <w:sz w:val="30"/>
          <w:szCs w:val="30"/>
        </w:rPr>
        <w:t>）防治陆源污染</w:t>
      </w:r>
    </w:p>
    <w:p w:rsidR="00D93044" w:rsidRPr="001B7F67" w:rsidRDefault="00D93044" w:rsidP="00D93044">
      <w:pPr>
        <w:widowControl/>
        <w:tabs>
          <w:tab w:val="left" w:pos="8169"/>
        </w:tabs>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lastRenderedPageBreak/>
        <w:t>58</w:t>
      </w:r>
      <w:r w:rsidRPr="001B7F67">
        <w:rPr>
          <w:rFonts w:ascii="仿宋_GB2312" w:eastAsia="仿宋_GB2312" w:hAnsi="宋体" w:cs="宋体" w:hint="eastAsia"/>
          <w:kern w:val="0"/>
          <w:sz w:val="30"/>
          <w:szCs w:val="30"/>
        </w:rPr>
        <w:t>．</w:t>
      </w:r>
      <w:r w:rsidRPr="001B7F67">
        <w:rPr>
          <w:rFonts w:ascii="仿宋_GB2312" w:eastAsia="仿宋_GB2312" w:hAnsi="宋体" w:cs="宋体" w:hint="eastAsia"/>
          <w:b/>
          <w:kern w:val="0"/>
          <w:sz w:val="30"/>
          <w:szCs w:val="30"/>
        </w:rPr>
        <w:t>[了解]</w:t>
      </w:r>
      <w:r w:rsidRPr="001B7F67">
        <w:rPr>
          <w:rFonts w:ascii="仿宋_GB2312" w:eastAsia="仿宋_GB2312" w:hAnsi="宋体" w:cs="宋体" w:hint="eastAsia"/>
          <w:kern w:val="0"/>
          <w:sz w:val="30"/>
          <w:szCs w:val="30"/>
        </w:rPr>
        <w:t>：陆地污染源；入海排污口设置；禁止、严格限制和严格控制排放的污染物；污水处理</w:t>
      </w:r>
    </w:p>
    <w:p w:rsidR="00D93044" w:rsidRDefault="00D93044" w:rsidP="00D93044">
      <w:pPr>
        <w:widowControl/>
        <w:tabs>
          <w:tab w:val="left" w:pos="8169"/>
        </w:tabs>
        <w:ind w:firstLineChars="200" w:firstLine="600"/>
        <w:rPr>
          <w:rFonts w:ascii="黑体" w:eastAsia="黑体"/>
          <w:sz w:val="30"/>
          <w:szCs w:val="30"/>
        </w:rPr>
      </w:pPr>
      <w:r w:rsidRPr="001B7F67">
        <w:rPr>
          <w:rFonts w:ascii="黑体" w:eastAsia="黑体" w:hint="eastAsia"/>
          <w:sz w:val="30"/>
          <w:szCs w:val="30"/>
        </w:rPr>
        <w:t>（十</w:t>
      </w:r>
      <w:r>
        <w:rPr>
          <w:rFonts w:ascii="黑体" w:eastAsia="黑体" w:hint="eastAsia"/>
          <w:sz w:val="30"/>
          <w:szCs w:val="30"/>
        </w:rPr>
        <w:t>四</w:t>
      </w:r>
      <w:r w:rsidRPr="001B7F67">
        <w:rPr>
          <w:rFonts w:ascii="黑体" w:eastAsia="黑体" w:hint="eastAsia"/>
          <w:sz w:val="30"/>
          <w:szCs w:val="30"/>
        </w:rPr>
        <w:t>）海洋工程污染</w:t>
      </w:r>
    </w:p>
    <w:p w:rsidR="00D93044" w:rsidRPr="001B7F67" w:rsidRDefault="00D93044" w:rsidP="00D93044">
      <w:pPr>
        <w:widowControl/>
        <w:tabs>
          <w:tab w:val="left" w:pos="8169"/>
        </w:tabs>
        <w:ind w:firstLineChars="200" w:firstLine="600"/>
        <w:rPr>
          <w:rFonts w:ascii="黑体" w:eastAsia="黑体"/>
          <w:sz w:val="30"/>
          <w:szCs w:val="30"/>
        </w:rPr>
      </w:pPr>
      <w:r>
        <w:rPr>
          <w:rFonts w:ascii="仿宋_GB2312" w:eastAsia="仿宋_GB2312" w:hAnsi="宋体" w:cs="宋体" w:hint="eastAsia"/>
          <w:kern w:val="0"/>
          <w:sz w:val="30"/>
          <w:szCs w:val="30"/>
        </w:rPr>
        <w:t>59</w:t>
      </w:r>
      <w:r w:rsidRPr="001B7F67">
        <w:rPr>
          <w:rFonts w:ascii="仿宋_GB2312" w:eastAsia="仿宋_GB2312" w:hAnsi="宋体" w:cs="宋体" w:hint="eastAsia"/>
          <w:kern w:val="0"/>
          <w:sz w:val="30"/>
          <w:szCs w:val="30"/>
        </w:rPr>
        <w:t>．</w:t>
      </w:r>
      <w:r w:rsidRPr="001B7F67">
        <w:rPr>
          <w:rFonts w:ascii="仿宋_GB2312" w:eastAsia="仿宋_GB2312" w:hAnsi="宋体" w:cs="宋体" w:hint="eastAsia"/>
          <w:b/>
          <w:kern w:val="0"/>
          <w:sz w:val="30"/>
          <w:szCs w:val="30"/>
        </w:rPr>
        <w:t>[熟悉]</w:t>
      </w:r>
      <w:r w:rsidRPr="001B7F67">
        <w:rPr>
          <w:rFonts w:ascii="仿宋_GB2312" w:eastAsia="仿宋_GB2312" w:hAnsi="宋体" w:cs="宋体" w:hint="eastAsia"/>
          <w:kern w:val="0"/>
          <w:sz w:val="30"/>
          <w:szCs w:val="30"/>
        </w:rPr>
        <w:t>：海洋工程环境影响评价制度；海洋工程建设限制</w:t>
      </w:r>
    </w:p>
    <w:p w:rsidR="00D93044" w:rsidRPr="001B7F67" w:rsidRDefault="00D93044" w:rsidP="00D93044">
      <w:pPr>
        <w:widowControl/>
        <w:tabs>
          <w:tab w:val="left" w:pos="8169"/>
        </w:tabs>
        <w:rPr>
          <w:rFonts w:ascii="仿宋_GB2312" w:eastAsia="仿宋_GB2312" w:hAnsi="宋体" w:cs="宋体"/>
          <w:kern w:val="0"/>
          <w:sz w:val="30"/>
          <w:szCs w:val="30"/>
        </w:rPr>
      </w:pPr>
      <w:r w:rsidRPr="001B7F67">
        <w:rPr>
          <w:rFonts w:ascii="仿宋_GB2312" w:eastAsia="仿宋_GB2312" w:hAnsi="宋体" w:cs="宋体" w:hint="eastAsia"/>
          <w:kern w:val="0"/>
          <w:sz w:val="30"/>
          <w:szCs w:val="30"/>
        </w:rPr>
        <w:t>要求</w:t>
      </w:r>
    </w:p>
    <w:p w:rsidR="00D93044" w:rsidRPr="001B7F67" w:rsidRDefault="00D93044" w:rsidP="00D93044">
      <w:pPr>
        <w:widowControl/>
        <w:tabs>
          <w:tab w:val="left" w:pos="8169"/>
        </w:tabs>
        <w:ind w:firstLineChars="200" w:firstLine="600"/>
        <w:rPr>
          <w:rFonts w:ascii="仿宋_GB2312" w:eastAsia="仿宋_GB2312" w:hAnsi="宋体" w:cs="宋体"/>
          <w:kern w:val="0"/>
          <w:sz w:val="30"/>
          <w:szCs w:val="30"/>
        </w:rPr>
      </w:pPr>
      <w:r w:rsidRPr="001B7F67">
        <w:rPr>
          <w:rFonts w:ascii="仿宋_GB2312" w:eastAsia="仿宋_GB2312" w:hAnsi="宋体" w:cs="宋体" w:hint="eastAsia"/>
          <w:kern w:val="0"/>
          <w:sz w:val="30"/>
          <w:szCs w:val="30"/>
        </w:rPr>
        <w:t>6</w:t>
      </w:r>
      <w:r>
        <w:rPr>
          <w:rFonts w:ascii="仿宋_GB2312" w:eastAsia="仿宋_GB2312" w:hAnsi="宋体" w:cs="宋体" w:hint="eastAsia"/>
          <w:kern w:val="0"/>
          <w:sz w:val="30"/>
          <w:szCs w:val="30"/>
        </w:rPr>
        <w:t>0</w:t>
      </w:r>
      <w:r w:rsidRPr="001B7F67">
        <w:rPr>
          <w:rFonts w:ascii="仿宋_GB2312" w:eastAsia="仿宋_GB2312" w:hAnsi="宋体" w:cs="宋体" w:hint="eastAsia"/>
          <w:kern w:val="0"/>
          <w:sz w:val="30"/>
          <w:szCs w:val="30"/>
        </w:rPr>
        <w:t>．</w:t>
      </w:r>
      <w:r w:rsidRPr="001B7F67">
        <w:rPr>
          <w:rFonts w:ascii="仿宋_GB2312" w:eastAsia="仿宋_GB2312" w:hAnsi="宋体" w:cs="宋体" w:hint="eastAsia"/>
          <w:b/>
          <w:kern w:val="0"/>
          <w:sz w:val="30"/>
          <w:szCs w:val="30"/>
        </w:rPr>
        <w:t>[掌握]</w:t>
      </w:r>
      <w:r w:rsidRPr="001B7F67">
        <w:rPr>
          <w:rFonts w:ascii="仿宋_GB2312" w:eastAsia="仿宋_GB2312" w:hAnsi="宋体" w:cs="宋体" w:hint="eastAsia"/>
          <w:kern w:val="0"/>
          <w:sz w:val="30"/>
          <w:szCs w:val="30"/>
        </w:rPr>
        <w:t>：海洋工程</w:t>
      </w:r>
    </w:p>
    <w:p w:rsidR="00D93044" w:rsidRPr="001B7F67" w:rsidRDefault="00D93044" w:rsidP="00D93044">
      <w:pPr>
        <w:widowControl/>
        <w:tabs>
          <w:tab w:val="left" w:pos="8169"/>
        </w:tabs>
        <w:ind w:firstLineChars="200" w:firstLine="600"/>
        <w:rPr>
          <w:rFonts w:ascii="黑体" w:eastAsia="黑体"/>
          <w:sz w:val="30"/>
          <w:szCs w:val="30"/>
        </w:rPr>
      </w:pPr>
      <w:r w:rsidRPr="001B7F67">
        <w:rPr>
          <w:rFonts w:ascii="黑体" w:eastAsia="黑体" w:hint="eastAsia"/>
          <w:sz w:val="30"/>
          <w:szCs w:val="30"/>
        </w:rPr>
        <w:t>（十</w:t>
      </w:r>
      <w:r>
        <w:rPr>
          <w:rFonts w:ascii="黑体" w:eastAsia="黑体" w:hint="eastAsia"/>
          <w:sz w:val="30"/>
          <w:szCs w:val="30"/>
        </w:rPr>
        <w:t>五</w:t>
      </w:r>
      <w:r w:rsidRPr="001B7F67">
        <w:rPr>
          <w:rFonts w:ascii="黑体" w:eastAsia="黑体" w:hint="eastAsia"/>
          <w:sz w:val="30"/>
          <w:szCs w:val="30"/>
        </w:rPr>
        <w:t>）废弃物倾倒</w:t>
      </w:r>
    </w:p>
    <w:p w:rsidR="00D93044" w:rsidRPr="001B7F67" w:rsidRDefault="00D93044" w:rsidP="00D93044">
      <w:pPr>
        <w:widowControl/>
        <w:tabs>
          <w:tab w:val="left" w:pos="8169"/>
        </w:tabs>
        <w:ind w:firstLineChars="200" w:firstLine="600"/>
        <w:rPr>
          <w:rFonts w:ascii="仿宋_GB2312" w:eastAsia="仿宋_GB2312" w:hAnsi="宋体" w:cs="宋体"/>
          <w:kern w:val="0"/>
          <w:sz w:val="30"/>
          <w:szCs w:val="30"/>
        </w:rPr>
      </w:pPr>
      <w:r w:rsidRPr="001B7F67">
        <w:rPr>
          <w:rFonts w:ascii="仿宋_GB2312" w:eastAsia="仿宋_GB2312" w:hAnsi="宋体" w:cs="宋体" w:hint="eastAsia"/>
          <w:kern w:val="0"/>
          <w:sz w:val="30"/>
          <w:szCs w:val="30"/>
        </w:rPr>
        <w:t>6</w:t>
      </w:r>
      <w:r>
        <w:rPr>
          <w:rFonts w:ascii="仿宋_GB2312" w:eastAsia="仿宋_GB2312" w:hAnsi="宋体" w:cs="宋体" w:hint="eastAsia"/>
          <w:kern w:val="0"/>
          <w:sz w:val="30"/>
          <w:szCs w:val="30"/>
        </w:rPr>
        <w:t>1</w:t>
      </w:r>
      <w:r w:rsidRPr="001B7F67">
        <w:rPr>
          <w:rFonts w:ascii="仿宋_GB2312" w:eastAsia="仿宋_GB2312" w:hAnsi="宋体" w:cs="宋体" w:hint="eastAsia"/>
          <w:kern w:val="0"/>
          <w:sz w:val="30"/>
          <w:szCs w:val="30"/>
        </w:rPr>
        <w:t>．</w:t>
      </w:r>
      <w:r w:rsidRPr="001B7F67">
        <w:rPr>
          <w:rFonts w:ascii="仿宋_GB2312" w:eastAsia="仿宋_GB2312" w:hAnsi="宋体" w:cs="宋体" w:hint="eastAsia"/>
          <w:b/>
          <w:kern w:val="0"/>
          <w:sz w:val="30"/>
          <w:szCs w:val="30"/>
        </w:rPr>
        <w:t>[了解]</w:t>
      </w:r>
      <w:r w:rsidRPr="001B7F67">
        <w:rPr>
          <w:rFonts w:ascii="仿宋_GB2312" w:eastAsia="仿宋_GB2312" w:hAnsi="宋体" w:cs="宋体" w:hint="eastAsia"/>
          <w:kern w:val="0"/>
          <w:sz w:val="30"/>
          <w:szCs w:val="30"/>
        </w:rPr>
        <w:t>：倾倒许可制度；海洋倾倒区</w:t>
      </w:r>
      <w:proofErr w:type="gramStart"/>
      <w:r w:rsidRPr="001B7F67">
        <w:rPr>
          <w:rFonts w:ascii="仿宋_GB2312" w:eastAsia="仿宋_GB2312" w:hAnsi="宋体" w:cs="宋体" w:hint="eastAsia"/>
          <w:kern w:val="0"/>
          <w:sz w:val="30"/>
          <w:szCs w:val="30"/>
        </w:rPr>
        <w:t>选划原则</w:t>
      </w:r>
      <w:proofErr w:type="gramEnd"/>
      <w:r w:rsidRPr="001B7F67">
        <w:rPr>
          <w:rFonts w:ascii="仿宋_GB2312" w:eastAsia="仿宋_GB2312" w:hAnsi="宋体" w:cs="宋体" w:hint="eastAsia"/>
          <w:kern w:val="0"/>
          <w:sz w:val="30"/>
          <w:szCs w:val="30"/>
        </w:rPr>
        <w:t>与分类；废弃物分类；禁止倾倒的物质；倾倒概念；海上焚烧概念</w:t>
      </w:r>
    </w:p>
    <w:p w:rsidR="00D93044" w:rsidRPr="001B7F67" w:rsidRDefault="00D93044" w:rsidP="00D93044">
      <w:pPr>
        <w:widowControl/>
        <w:tabs>
          <w:tab w:val="left" w:pos="8169"/>
        </w:tabs>
        <w:ind w:firstLineChars="200" w:firstLine="600"/>
        <w:rPr>
          <w:rFonts w:ascii="黑体" w:eastAsia="黑体"/>
          <w:sz w:val="30"/>
          <w:szCs w:val="30"/>
        </w:rPr>
      </w:pPr>
      <w:r w:rsidRPr="001B7F67">
        <w:rPr>
          <w:rFonts w:ascii="黑体" w:eastAsia="黑体" w:hint="eastAsia"/>
          <w:sz w:val="30"/>
          <w:szCs w:val="30"/>
        </w:rPr>
        <w:t>（</w:t>
      </w:r>
      <w:r>
        <w:rPr>
          <w:rFonts w:ascii="黑体" w:eastAsia="黑体" w:hint="eastAsia"/>
          <w:sz w:val="30"/>
          <w:szCs w:val="30"/>
        </w:rPr>
        <w:t>十六</w:t>
      </w:r>
      <w:r w:rsidRPr="001B7F67">
        <w:rPr>
          <w:rFonts w:ascii="黑体" w:eastAsia="黑体" w:hint="eastAsia"/>
          <w:sz w:val="30"/>
          <w:szCs w:val="30"/>
        </w:rPr>
        <w:t>）海岛保护</w:t>
      </w:r>
    </w:p>
    <w:p w:rsidR="00D93044" w:rsidRPr="001B7F67" w:rsidRDefault="00D93044" w:rsidP="00D93044">
      <w:pPr>
        <w:widowControl/>
        <w:tabs>
          <w:tab w:val="left" w:pos="8169"/>
        </w:tabs>
        <w:ind w:firstLineChars="200" w:firstLine="600"/>
        <w:rPr>
          <w:rFonts w:ascii="仿宋_GB2312" w:eastAsia="仿宋_GB2312" w:hAnsi="宋体" w:cs="宋体"/>
          <w:kern w:val="0"/>
          <w:sz w:val="30"/>
          <w:szCs w:val="30"/>
        </w:rPr>
      </w:pPr>
      <w:r w:rsidRPr="001B7F67">
        <w:rPr>
          <w:rFonts w:ascii="仿宋_GB2312" w:eastAsia="仿宋_GB2312" w:hAnsi="宋体" w:cs="宋体" w:hint="eastAsia"/>
          <w:kern w:val="0"/>
          <w:sz w:val="30"/>
          <w:szCs w:val="30"/>
        </w:rPr>
        <w:t>6</w:t>
      </w:r>
      <w:r>
        <w:rPr>
          <w:rFonts w:ascii="仿宋_GB2312" w:eastAsia="仿宋_GB2312" w:hAnsi="宋体" w:cs="宋体" w:hint="eastAsia"/>
          <w:kern w:val="0"/>
          <w:sz w:val="30"/>
          <w:szCs w:val="30"/>
        </w:rPr>
        <w:t>2</w:t>
      </w:r>
      <w:r w:rsidRPr="001B7F67">
        <w:rPr>
          <w:rFonts w:ascii="仿宋_GB2312" w:eastAsia="仿宋_GB2312" w:hAnsi="宋体" w:cs="宋体" w:hint="eastAsia"/>
          <w:kern w:val="0"/>
          <w:sz w:val="30"/>
          <w:szCs w:val="30"/>
        </w:rPr>
        <w:t>．</w:t>
      </w:r>
      <w:r w:rsidRPr="001B7F67">
        <w:rPr>
          <w:rFonts w:ascii="仿宋_GB2312" w:eastAsia="仿宋_GB2312" w:hAnsi="宋体" w:cs="宋体" w:hint="eastAsia"/>
          <w:b/>
          <w:kern w:val="0"/>
          <w:sz w:val="30"/>
          <w:szCs w:val="30"/>
        </w:rPr>
        <w:t>[熟悉]</w:t>
      </w:r>
      <w:r w:rsidRPr="001B7F67">
        <w:rPr>
          <w:rFonts w:ascii="仿宋_GB2312" w:eastAsia="仿宋_GB2312" w:hAnsi="宋体" w:cs="宋体" w:hint="eastAsia"/>
          <w:kern w:val="0"/>
          <w:sz w:val="30"/>
          <w:szCs w:val="30"/>
        </w:rPr>
        <w:t>：全国海岛保护规划的内容；禁止或严格限制的活动</w:t>
      </w:r>
    </w:p>
    <w:p w:rsidR="00D93044" w:rsidRPr="001B7F67" w:rsidRDefault="00D93044" w:rsidP="00D93044">
      <w:pPr>
        <w:widowControl/>
        <w:tabs>
          <w:tab w:val="left" w:pos="8169"/>
        </w:tabs>
        <w:ind w:firstLineChars="200" w:firstLine="600"/>
        <w:rPr>
          <w:rFonts w:ascii="仿宋_GB2312" w:eastAsia="仿宋_GB2312" w:hAnsi="宋体" w:cs="宋体"/>
          <w:kern w:val="0"/>
          <w:sz w:val="30"/>
          <w:szCs w:val="30"/>
        </w:rPr>
      </w:pPr>
      <w:r w:rsidRPr="001B7F67">
        <w:rPr>
          <w:rFonts w:ascii="仿宋_GB2312" w:eastAsia="仿宋_GB2312" w:hAnsi="宋体" w:cs="宋体" w:hint="eastAsia"/>
          <w:kern w:val="0"/>
          <w:sz w:val="30"/>
          <w:szCs w:val="30"/>
        </w:rPr>
        <w:t>6</w:t>
      </w:r>
      <w:r>
        <w:rPr>
          <w:rFonts w:ascii="仿宋_GB2312" w:eastAsia="仿宋_GB2312" w:hAnsi="宋体" w:cs="宋体" w:hint="eastAsia"/>
          <w:kern w:val="0"/>
          <w:sz w:val="30"/>
          <w:szCs w:val="30"/>
        </w:rPr>
        <w:t>3</w:t>
      </w:r>
      <w:r w:rsidRPr="001B7F67">
        <w:rPr>
          <w:rFonts w:ascii="仿宋_GB2312" w:eastAsia="仿宋_GB2312" w:hAnsi="宋体" w:cs="宋体" w:hint="eastAsia"/>
          <w:kern w:val="0"/>
          <w:sz w:val="30"/>
          <w:szCs w:val="30"/>
        </w:rPr>
        <w:t>．</w:t>
      </w:r>
      <w:r w:rsidRPr="001B7F67">
        <w:rPr>
          <w:rFonts w:ascii="仿宋_GB2312" w:eastAsia="仿宋_GB2312" w:hAnsi="宋体" w:cs="宋体" w:hint="eastAsia"/>
          <w:b/>
          <w:kern w:val="0"/>
          <w:sz w:val="30"/>
          <w:szCs w:val="30"/>
        </w:rPr>
        <w:t>[掌握]</w:t>
      </w:r>
      <w:r w:rsidRPr="001B7F67">
        <w:rPr>
          <w:rFonts w:ascii="仿宋_GB2312" w:eastAsia="仿宋_GB2312" w:hAnsi="宋体" w:cs="宋体" w:hint="eastAsia"/>
          <w:kern w:val="0"/>
          <w:sz w:val="30"/>
          <w:szCs w:val="30"/>
        </w:rPr>
        <w:t>：海岛和低潮高地的概念；海岛保护的基本原则；特殊用途海岛的分类</w:t>
      </w:r>
    </w:p>
    <w:p w:rsidR="00D93044" w:rsidRPr="001B7F67" w:rsidRDefault="00D93044" w:rsidP="00D93044">
      <w:pPr>
        <w:ind w:firstLineChars="200" w:firstLine="602"/>
        <w:rPr>
          <w:rFonts w:ascii="仿宋_GB2312" w:eastAsia="仿宋_GB2312" w:hAnsi="宋体"/>
          <w:b/>
          <w:sz w:val="30"/>
          <w:szCs w:val="30"/>
        </w:rPr>
      </w:pPr>
      <w:r w:rsidRPr="001B7F67">
        <w:rPr>
          <w:rFonts w:ascii="仿宋_GB2312" w:eastAsia="仿宋_GB2312" w:hAnsi="宋体" w:hint="eastAsia"/>
          <w:b/>
          <w:sz w:val="30"/>
          <w:szCs w:val="30"/>
        </w:rPr>
        <w:t>参考资料：</w:t>
      </w:r>
    </w:p>
    <w:p w:rsidR="00D93044" w:rsidRPr="001B7F67" w:rsidRDefault="00D93044" w:rsidP="00D93044">
      <w:pPr>
        <w:widowControl/>
        <w:tabs>
          <w:tab w:val="left" w:pos="8169"/>
        </w:tabs>
        <w:ind w:firstLineChars="200" w:firstLine="600"/>
        <w:rPr>
          <w:rFonts w:ascii="仿宋_GB2312" w:eastAsia="仿宋_GB2312" w:hAnsi="宋体" w:cs="宋体"/>
          <w:kern w:val="0"/>
          <w:sz w:val="30"/>
          <w:szCs w:val="30"/>
        </w:rPr>
      </w:pPr>
      <w:r w:rsidRPr="001B7F67">
        <w:rPr>
          <w:rFonts w:ascii="仿宋_GB2312" w:eastAsia="仿宋_GB2312" w:hAnsi="宋体" w:cs="宋体" w:hint="eastAsia"/>
          <w:kern w:val="0"/>
          <w:sz w:val="30"/>
          <w:szCs w:val="30"/>
        </w:rPr>
        <w:t>1.《中华人民共和国领海及毗连区法》</w:t>
      </w:r>
    </w:p>
    <w:p w:rsidR="00D93044" w:rsidRPr="001B7F67" w:rsidRDefault="00D93044" w:rsidP="00D93044">
      <w:pPr>
        <w:widowControl/>
        <w:tabs>
          <w:tab w:val="left" w:pos="8169"/>
        </w:tabs>
        <w:ind w:firstLineChars="200" w:firstLine="600"/>
        <w:rPr>
          <w:rFonts w:ascii="仿宋_GB2312" w:eastAsia="仿宋_GB2312" w:hAnsi="宋体" w:cs="宋体"/>
          <w:kern w:val="0"/>
          <w:sz w:val="30"/>
          <w:szCs w:val="30"/>
        </w:rPr>
      </w:pPr>
      <w:r w:rsidRPr="001B7F67">
        <w:rPr>
          <w:rFonts w:ascii="仿宋_GB2312" w:eastAsia="仿宋_GB2312" w:hAnsi="宋体" w:cs="宋体" w:hint="eastAsia"/>
          <w:kern w:val="0"/>
          <w:sz w:val="30"/>
          <w:szCs w:val="30"/>
        </w:rPr>
        <w:t>2.《中华人民共和国专属经济区和大陆架法》</w:t>
      </w:r>
    </w:p>
    <w:p w:rsidR="00D93044" w:rsidRPr="001B7F67" w:rsidRDefault="00D93044" w:rsidP="00D93044">
      <w:pPr>
        <w:widowControl/>
        <w:tabs>
          <w:tab w:val="left" w:pos="8169"/>
        </w:tabs>
        <w:ind w:firstLineChars="200" w:firstLine="600"/>
        <w:rPr>
          <w:rFonts w:ascii="仿宋_GB2312" w:eastAsia="仿宋_GB2312" w:hAnsi="宋体" w:cs="宋体"/>
          <w:kern w:val="0"/>
          <w:sz w:val="30"/>
          <w:szCs w:val="30"/>
        </w:rPr>
      </w:pPr>
      <w:r w:rsidRPr="001B7F67">
        <w:rPr>
          <w:rFonts w:ascii="仿宋_GB2312" w:eastAsia="仿宋_GB2312" w:hAnsi="宋体" w:cs="宋体" w:hint="eastAsia"/>
          <w:kern w:val="0"/>
          <w:sz w:val="30"/>
          <w:szCs w:val="30"/>
        </w:rPr>
        <w:t>3.《中华人民共和国海域使用管理法》</w:t>
      </w:r>
    </w:p>
    <w:p w:rsidR="00D93044" w:rsidRPr="001B7F67" w:rsidRDefault="00D93044" w:rsidP="00D93044">
      <w:pPr>
        <w:widowControl/>
        <w:tabs>
          <w:tab w:val="left" w:pos="8169"/>
        </w:tabs>
        <w:ind w:firstLineChars="200" w:firstLine="600"/>
        <w:rPr>
          <w:rFonts w:ascii="仿宋_GB2312" w:eastAsia="仿宋_GB2312" w:hAnsi="宋体" w:cs="宋体"/>
          <w:kern w:val="0"/>
          <w:sz w:val="30"/>
          <w:szCs w:val="30"/>
        </w:rPr>
      </w:pPr>
      <w:r w:rsidRPr="001B7F67">
        <w:rPr>
          <w:rFonts w:ascii="仿宋_GB2312" w:eastAsia="仿宋_GB2312" w:hAnsi="宋体" w:cs="宋体" w:hint="eastAsia"/>
          <w:kern w:val="0"/>
          <w:sz w:val="30"/>
          <w:szCs w:val="30"/>
        </w:rPr>
        <w:t>4.《中华人民共和国海洋环境保护法》</w:t>
      </w:r>
    </w:p>
    <w:p w:rsidR="00D93044" w:rsidRDefault="00D93044" w:rsidP="00D93044">
      <w:pPr>
        <w:widowControl/>
        <w:tabs>
          <w:tab w:val="left" w:pos="8169"/>
        </w:tabs>
        <w:ind w:firstLineChars="200" w:firstLine="600"/>
        <w:rPr>
          <w:rFonts w:ascii="仿宋_GB2312" w:eastAsia="仿宋_GB2312" w:hAnsi="宋体" w:cs="宋体"/>
          <w:kern w:val="0"/>
          <w:sz w:val="30"/>
          <w:szCs w:val="30"/>
        </w:rPr>
      </w:pPr>
      <w:r w:rsidRPr="001B7F67">
        <w:rPr>
          <w:rFonts w:ascii="仿宋_GB2312" w:eastAsia="仿宋_GB2312" w:hAnsi="宋体" w:cs="宋体" w:hint="eastAsia"/>
          <w:kern w:val="0"/>
          <w:sz w:val="30"/>
          <w:szCs w:val="30"/>
        </w:rPr>
        <w:t>5.《中华人民共和国海岛保护法》</w:t>
      </w:r>
    </w:p>
    <w:p w:rsidR="00D93044" w:rsidRPr="00545093" w:rsidRDefault="00D93044" w:rsidP="00D93044">
      <w:pPr>
        <w:widowControl/>
        <w:tabs>
          <w:tab w:val="left" w:pos="8169"/>
        </w:tabs>
        <w:ind w:firstLineChars="200" w:firstLine="600"/>
        <w:rPr>
          <w:rFonts w:ascii="仿宋_GB2312" w:eastAsia="仿宋_GB2312" w:hAnsi="宋体" w:cs="宋体"/>
          <w:kern w:val="0"/>
          <w:sz w:val="30"/>
          <w:szCs w:val="30"/>
        </w:rPr>
      </w:pPr>
    </w:p>
    <w:p w:rsidR="00D93044" w:rsidRDefault="00D93044" w:rsidP="00D93044">
      <w:pPr>
        <w:widowControl/>
        <w:tabs>
          <w:tab w:val="left" w:pos="8169"/>
        </w:tabs>
        <w:spacing w:line="360" w:lineRule="auto"/>
        <w:ind w:firstLineChars="200" w:firstLine="602"/>
        <w:rPr>
          <w:rFonts w:ascii="黑体" w:eastAsia="黑体"/>
          <w:b/>
          <w:sz w:val="30"/>
          <w:szCs w:val="30"/>
        </w:rPr>
      </w:pPr>
      <w:r w:rsidRPr="0096189F">
        <w:rPr>
          <w:rFonts w:ascii="黑体" w:eastAsia="黑体" w:hint="eastAsia"/>
          <w:b/>
          <w:sz w:val="30"/>
          <w:szCs w:val="30"/>
        </w:rPr>
        <w:lastRenderedPageBreak/>
        <w:t>第</w:t>
      </w:r>
      <w:r>
        <w:rPr>
          <w:rFonts w:ascii="黑体" w:eastAsia="黑体" w:hint="eastAsia"/>
          <w:b/>
          <w:sz w:val="30"/>
          <w:szCs w:val="30"/>
        </w:rPr>
        <w:t>三</w:t>
      </w:r>
      <w:r w:rsidRPr="0096189F">
        <w:rPr>
          <w:rFonts w:ascii="黑体" w:eastAsia="黑体" w:hint="eastAsia"/>
          <w:b/>
          <w:sz w:val="30"/>
          <w:szCs w:val="30"/>
        </w:rPr>
        <w:t>部分：</w:t>
      </w:r>
      <w:r>
        <w:rPr>
          <w:rFonts w:ascii="黑体" w:eastAsia="黑体" w:hint="eastAsia"/>
          <w:b/>
          <w:sz w:val="30"/>
          <w:szCs w:val="30"/>
        </w:rPr>
        <w:t>海洋时政热点及海洋科普知识</w:t>
      </w:r>
    </w:p>
    <w:p w:rsidR="00D93044" w:rsidRDefault="00D93044" w:rsidP="00D93044">
      <w:pPr>
        <w:widowControl/>
        <w:tabs>
          <w:tab w:val="left" w:pos="8169"/>
        </w:tabs>
        <w:spacing w:line="360" w:lineRule="auto"/>
        <w:ind w:firstLineChars="200" w:firstLine="600"/>
        <w:rPr>
          <w:rFonts w:ascii="仿宋_GB2312" w:eastAsia="仿宋_GB2312" w:hAnsi="宋体"/>
          <w:sz w:val="30"/>
          <w:szCs w:val="30"/>
        </w:rPr>
      </w:pPr>
      <w:r w:rsidRPr="008C2F7F">
        <w:rPr>
          <w:rFonts w:ascii="仿宋_GB2312" w:eastAsia="仿宋_GB2312" w:hAnsi="宋体" w:hint="eastAsia"/>
          <w:sz w:val="30"/>
          <w:szCs w:val="30"/>
        </w:rPr>
        <w:t>重点测查报考者对201</w:t>
      </w:r>
      <w:r>
        <w:rPr>
          <w:rFonts w:ascii="仿宋_GB2312" w:eastAsia="仿宋_GB2312" w:hAnsi="宋体" w:hint="eastAsia"/>
          <w:sz w:val="30"/>
          <w:szCs w:val="30"/>
        </w:rPr>
        <w:t>4</w:t>
      </w:r>
      <w:r w:rsidRPr="008C2F7F">
        <w:rPr>
          <w:rFonts w:ascii="仿宋_GB2312" w:eastAsia="仿宋_GB2312" w:hAnsi="宋体" w:hint="eastAsia"/>
          <w:sz w:val="30"/>
          <w:szCs w:val="30"/>
        </w:rPr>
        <w:t>年度海洋时政热点问题及海洋科普</w:t>
      </w:r>
    </w:p>
    <w:p w:rsidR="00D93044" w:rsidRPr="00A55E6F" w:rsidRDefault="00D93044" w:rsidP="00D93044">
      <w:pPr>
        <w:widowControl/>
        <w:tabs>
          <w:tab w:val="left" w:pos="8169"/>
        </w:tabs>
        <w:spacing w:line="360" w:lineRule="auto"/>
        <w:rPr>
          <w:rFonts w:ascii="黑体" w:eastAsia="黑体"/>
          <w:b/>
          <w:sz w:val="30"/>
          <w:szCs w:val="30"/>
        </w:rPr>
      </w:pPr>
      <w:r w:rsidRPr="008C2F7F">
        <w:rPr>
          <w:rFonts w:ascii="仿宋_GB2312" w:eastAsia="仿宋_GB2312" w:hAnsi="宋体" w:hint="eastAsia"/>
          <w:sz w:val="30"/>
          <w:szCs w:val="30"/>
        </w:rPr>
        <w:t>知识的了解和关注程度，要求考生根据知识积累，按照具体试题</w:t>
      </w:r>
    </w:p>
    <w:p w:rsidR="00D93044" w:rsidRPr="008C2F7F" w:rsidRDefault="00D93044" w:rsidP="00D93044">
      <w:pPr>
        <w:widowControl/>
        <w:tabs>
          <w:tab w:val="left" w:pos="8169"/>
        </w:tabs>
        <w:rPr>
          <w:rFonts w:ascii="仿宋_GB2312" w:eastAsia="仿宋_GB2312" w:hAnsi="宋体"/>
          <w:sz w:val="30"/>
          <w:szCs w:val="30"/>
        </w:rPr>
      </w:pPr>
      <w:r w:rsidRPr="008C2F7F">
        <w:rPr>
          <w:rFonts w:ascii="仿宋_GB2312" w:eastAsia="仿宋_GB2312" w:hAnsi="宋体" w:hint="eastAsia"/>
          <w:sz w:val="30"/>
          <w:szCs w:val="30"/>
        </w:rPr>
        <w:t>要求作答。</w:t>
      </w:r>
    </w:p>
    <w:p w:rsidR="00D93044" w:rsidRDefault="00D93044" w:rsidP="00D93044">
      <w:pPr>
        <w:widowControl/>
        <w:tabs>
          <w:tab w:val="left" w:pos="8169"/>
        </w:tabs>
        <w:ind w:firstLineChars="200" w:firstLine="420"/>
        <w:rPr>
          <w:rFonts w:ascii="仿宋_GB2312" w:eastAsia="仿宋_GB2312" w:hAnsi="宋体"/>
          <w:szCs w:val="21"/>
        </w:rPr>
      </w:pPr>
      <w:r w:rsidRPr="00915237">
        <w:rPr>
          <w:rFonts w:ascii="仿宋_GB2312" w:eastAsia="仿宋_GB2312" w:hAnsi="宋体" w:hint="eastAsia"/>
          <w:szCs w:val="21"/>
        </w:rPr>
        <w:t xml:space="preserve"> </w:t>
      </w:r>
    </w:p>
    <w:p w:rsidR="00D93044" w:rsidRPr="00915237" w:rsidRDefault="00D93044" w:rsidP="00D93044">
      <w:pPr>
        <w:widowControl/>
        <w:tabs>
          <w:tab w:val="left" w:pos="8169"/>
        </w:tabs>
        <w:ind w:firstLineChars="200" w:firstLine="420"/>
        <w:rPr>
          <w:rFonts w:ascii="仿宋_GB2312" w:eastAsia="仿宋_GB2312" w:hAnsi="宋体"/>
          <w:szCs w:val="21"/>
        </w:rPr>
      </w:pPr>
    </w:p>
    <w:p w:rsidR="00D93044" w:rsidRPr="00DC4C4C" w:rsidRDefault="00D93044" w:rsidP="00D93044">
      <w:pPr>
        <w:spacing w:line="360" w:lineRule="auto"/>
        <w:ind w:firstLineChars="200" w:firstLine="643"/>
        <w:rPr>
          <w:rFonts w:ascii="黑体" w:eastAsia="黑体"/>
          <w:b/>
          <w:sz w:val="32"/>
          <w:szCs w:val="32"/>
        </w:rPr>
      </w:pPr>
      <w:r w:rsidRPr="00DC4C4C">
        <w:rPr>
          <w:rFonts w:ascii="黑体" w:eastAsia="黑体" w:hint="eastAsia"/>
          <w:b/>
          <w:sz w:val="32"/>
          <w:szCs w:val="32"/>
        </w:rPr>
        <w:t>三、职业能力测试大纲</w:t>
      </w:r>
    </w:p>
    <w:p w:rsidR="00D93044" w:rsidRPr="001E5221" w:rsidRDefault="00D93044" w:rsidP="00D93044">
      <w:pPr>
        <w:ind w:firstLineChars="200" w:firstLine="600"/>
        <w:rPr>
          <w:rFonts w:ascii="仿宋_GB2312" w:eastAsia="仿宋_GB2312" w:hAnsi="宋体"/>
          <w:sz w:val="30"/>
          <w:szCs w:val="30"/>
        </w:rPr>
      </w:pPr>
      <w:r w:rsidRPr="001E5221">
        <w:rPr>
          <w:rFonts w:ascii="仿宋_GB2312" w:eastAsia="仿宋_GB2312" w:hAnsi="宋体" w:hint="eastAsia"/>
          <w:sz w:val="30"/>
          <w:szCs w:val="30"/>
        </w:rPr>
        <w:t>主要测查</w:t>
      </w:r>
      <w:r>
        <w:rPr>
          <w:rFonts w:ascii="仿宋_GB2312" w:eastAsia="仿宋_GB2312" w:hAnsi="宋体" w:hint="eastAsia"/>
          <w:sz w:val="30"/>
          <w:szCs w:val="30"/>
        </w:rPr>
        <w:t>应聘者</w:t>
      </w:r>
      <w:r w:rsidRPr="001E5221">
        <w:rPr>
          <w:rFonts w:ascii="仿宋_GB2312" w:eastAsia="仿宋_GB2312" w:hAnsi="宋体" w:hint="eastAsia"/>
          <w:sz w:val="30"/>
          <w:szCs w:val="30"/>
        </w:rPr>
        <w:t>具备的潜能。试卷主要包括言语理解与表达、数量关系、判断推理、资料分析等四个部分，全部为四选</w:t>
      </w:r>
      <w:proofErr w:type="gramStart"/>
      <w:r w:rsidRPr="001E5221">
        <w:rPr>
          <w:rFonts w:ascii="仿宋_GB2312" w:eastAsia="仿宋_GB2312" w:hAnsi="宋体" w:hint="eastAsia"/>
          <w:sz w:val="30"/>
          <w:szCs w:val="30"/>
        </w:rPr>
        <w:t>一</w:t>
      </w:r>
      <w:proofErr w:type="gramEnd"/>
      <w:r w:rsidRPr="001E5221">
        <w:rPr>
          <w:rFonts w:ascii="仿宋_GB2312" w:eastAsia="仿宋_GB2312" w:hAnsi="宋体" w:hint="eastAsia"/>
          <w:sz w:val="30"/>
          <w:szCs w:val="30"/>
        </w:rPr>
        <w:t>的客观性试题。</w:t>
      </w:r>
    </w:p>
    <w:p w:rsidR="00D93044" w:rsidRPr="001E5221" w:rsidRDefault="00D93044" w:rsidP="00D93044">
      <w:pPr>
        <w:tabs>
          <w:tab w:val="left" w:pos="3870"/>
        </w:tabs>
        <w:spacing w:line="540" w:lineRule="exact"/>
        <w:ind w:firstLineChars="198" w:firstLine="596"/>
        <w:outlineLvl w:val="0"/>
        <w:rPr>
          <w:rFonts w:ascii="仿宋_GB2312" w:eastAsia="仿宋_GB2312" w:hAnsi="宋体"/>
          <w:b/>
          <w:sz w:val="30"/>
          <w:szCs w:val="30"/>
        </w:rPr>
      </w:pPr>
      <w:r w:rsidRPr="001E5221">
        <w:rPr>
          <w:rFonts w:ascii="仿宋_GB2312" w:eastAsia="仿宋_GB2312" w:hAnsi="宋体" w:hint="eastAsia"/>
          <w:b/>
          <w:sz w:val="30"/>
          <w:szCs w:val="30"/>
        </w:rPr>
        <w:t>第一部分：言语理解与表达</w:t>
      </w:r>
    </w:p>
    <w:p w:rsidR="00D93044" w:rsidRPr="001E5221" w:rsidRDefault="00D93044" w:rsidP="00D93044">
      <w:pPr>
        <w:spacing w:line="540" w:lineRule="exact"/>
        <w:ind w:firstLineChars="200" w:firstLine="600"/>
        <w:rPr>
          <w:rFonts w:ascii="仿宋_GB2312" w:eastAsia="仿宋_GB2312" w:hAnsi="宋体"/>
          <w:sz w:val="30"/>
          <w:szCs w:val="30"/>
        </w:rPr>
      </w:pPr>
      <w:r w:rsidRPr="001E5221">
        <w:rPr>
          <w:rFonts w:ascii="仿宋_GB2312" w:eastAsia="仿宋_GB2312" w:hAnsi="宋体" w:hint="eastAsia"/>
          <w:sz w:val="30"/>
          <w:szCs w:val="30"/>
        </w:rPr>
        <w:t>言语理解与表达着重考察报考者对文字材料的理解、分析、运用能力和书面表达能力。它包括根据材料查找主要信息及重要细节；正确理解阅读材料中指定词语、语句的准确含义；概括归纳阅读材料的中心、主旨；判断新组成的语句与阅读材料原意是否一致；根据上下文合理推断阅读材料中的隐含信息；判断作者的态度、意图、倾向、目的；准确、得体地遣词用字等等。一般包含一段话或一个句子，要求考生选出与所提要求</w:t>
      </w:r>
      <w:proofErr w:type="gramStart"/>
      <w:r w:rsidRPr="001E5221">
        <w:rPr>
          <w:rFonts w:ascii="仿宋_GB2312" w:eastAsia="仿宋_GB2312" w:hAnsi="宋体" w:hint="eastAsia"/>
          <w:sz w:val="30"/>
          <w:szCs w:val="30"/>
        </w:rPr>
        <w:t>最</w:t>
      </w:r>
      <w:proofErr w:type="gramEnd"/>
      <w:r w:rsidRPr="001E5221">
        <w:rPr>
          <w:rFonts w:ascii="仿宋_GB2312" w:eastAsia="仿宋_GB2312" w:hAnsi="宋体" w:hint="eastAsia"/>
          <w:sz w:val="30"/>
          <w:szCs w:val="30"/>
        </w:rPr>
        <w:t>相符合的一项。</w:t>
      </w:r>
    </w:p>
    <w:p w:rsidR="00D93044" w:rsidRPr="001E5221" w:rsidRDefault="00D93044" w:rsidP="00D93044">
      <w:pPr>
        <w:spacing w:line="540" w:lineRule="exact"/>
        <w:ind w:firstLineChars="200" w:firstLine="600"/>
        <w:rPr>
          <w:rFonts w:ascii="楷体_GB2312" w:eastAsia="楷体_GB2312"/>
          <w:sz w:val="30"/>
          <w:szCs w:val="30"/>
        </w:rPr>
      </w:pPr>
      <w:r w:rsidRPr="001E5221">
        <w:rPr>
          <w:rFonts w:ascii="楷体_GB2312" w:eastAsia="楷体_GB2312" w:hint="eastAsia"/>
          <w:sz w:val="30"/>
          <w:szCs w:val="30"/>
        </w:rPr>
        <w:t>例题：我国是桂花的故乡，西南、中南地区是它的原产地。早在战国时代，屈原的《九歌》中就曾多次出现“桂舟”、“桂酒”等词，这是最早以桂入诗的例子。陕西省勉县</w:t>
      </w:r>
      <w:proofErr w:type="gramStart"/>
      <w:r w:rsidRPr="001E5221">
        <w:rPr>
          <w:rFonts w:ascii="楷体_GB2312" w:eastAsia="楷体_GB2312" w:hint="eastAsia"/>
          <w:sz w:val="30"/>
          <w:szCs w:val="30"/>
        </w:rPr>
        <w:t>城南定</w:t>
      </w:r>
      <w:proofErr w:type="gramEnd"/>
      <w:r w:rsidRPr="001E5221">
        <w:rPr>
          <w:rFonts w:ascii="楷体_GB2312" w:eastAsia="楷体_GB2312" w:hint="eastAsia"/>
          <w:sz w:val="30"/>
          <w:szCs w:val="30"/>
        </w:rPr>
        <w:t>军山武侯墓前有两株桂花，相传栽种于汉代，已有1700多年历史，人们称它们为“汉桂”。</w:t>
      </w:r>
    </w:p>
    <w:p w:rsidR="00D93044" w:rsidRPr="001E5221" w:rsidRDefault="00D93044" w:rsidP="00D93044">
      <w:pPr>
        <w:spacing w:line="540" w:lineRule="exact"/>
        <w:ind w:firstLineChars="200" w:firstLine="600"/>
        <w:rPr>
          <w:rFonts w:ascii="楷体_GB2312" w:eastAsia="楷体_GB2312"/>
          <w:sz w:val="30"/>
          <w:szCs w:val="30"/>
        </w:rPr>
      </w:pPr>
      <w:r w:rsidRPr="001E5221">
        <w:rPr>
          <w:rFonts w:ascii="楷体_GB2312" w:eastAsia="楷体_GB2312" w:hint="eastAsia"/>
          <w:sz w:val="30"/>
          <w:szCs w:val="30"/>
        </w:rPr>
        <w:t>从这段文字，我们可以知道</w:t>
      </w:r>
      <w:r w:rsidRPr="001E5221">
        <w:rPr>
          <w:rFonts w:ascii="楷体_GB2312" w:eastAsia="楷体_GB2312" w:hAnsi="宋体" w:hint="eastAsia"/>
          <w:sz w:val="30"/>
          <w:szCs w:val="30"/>
        </w:rPr>
        <w:t>：</w:t>
      </w:r>
    </w:p>
    <w:p w:rsidR="00D93044" w:rsidRPr="001E5221" w:rsidRDefault="00D93044" w:rsidP="00D93044">
      <w:pPr>
        <w:spacing w:line="540" w:lineRule="exact"/>
        <w:ind w:firstLineChars="200" w:firstLine="600"/>
        <w:rPr>
          <w:rFonts w:ascii="楷体_GB2312" w:eastAsia="楷体_GB2312"/>
          <w:sz w:val="30"/>
          <w:szCs w:val="30"/>
        </w:rPr>
      </w:pPr>
      <w:r w:rsidRPr="001E5221">
        <w:rPr>
          <w:rFonts w:ascii="楷体_GB2312" w:eastAsia="楷体_GB2312" w:hint="eastAsia"/>
          <w:sz w:val="30"/>
          <w:szCs w:val="30"/>
        </w:rPr>
        <w:lastRenderedPageBreak/>
        <w:t>A.桂花早在1700多年前就被引入我国</w:t>
      </w:r>
    </w:p>
    <w:p w:rsidR="00D93044" w:rsidRPr="001E5221" w:rsidRDefault="00D93044" w:rsidP="00D93044">
      <w:pPr>
        <w:spacing w:line="540" w:lineRule="exact"/>
        <w:ind w:firstLineChars="200" w:firstLine="600"/>
        <w:rPr>
          <w:rFonts w:ascii="楷体_GB2312" w:eastAsia="楷体_GB2312"/>
          <w:sz w:val="30"/>
          <w:szCs w:val="30"/>
        </w:rPr>
      </w:pPr>
      <w:r w:rsidRPr="001E5221">
        <w:rPr>
          <w:rFonts w:ascii="楷体_GB2312" w:eastAsia="楷体_GB2312" w:hint="eastAsia"/>
          <w:sz w:val="30"/>
          <w:szCs w:val="30"/>
        </w:rPr>
        <w:t>B.桂花多在我国西南、中南地区种植</w:t>
      </w:r>
    </w:p>
    <w:p w:rsidR="00D93044" w:rsidRPr="001E5221" w:rsidRDefault="00D93044" w:rsidP="00D93044">
      <w:pPr>
        <w:spacing w:line="540" w:lineRule="exact"/>
        <w:ind w:firstLineChars="200" w:firstLine="600"/>
        <w:rPr>
          <w:rFonts w:ascii="楷体_GB2312" w:eastAsia="楷体_GB2312"/>
          <w:sz w:val="30"/>
          <w:szCs w:val="30"/>
        </w:rPr>
      </w:pPr>
      <w:proofErr w:type="gramStart"/>
      <w:r w:rsidRPr="001E5221">
        <w:rPr>
          <w:rFonts w:ascii="楷体_GB2312" w:eastAsia="楷体_GB2312" w:hint="eastAsia"/>
          <w:sz w:val="30"/>
          <w:szCs w:val="30"/>
        </w:rPr>
        <w:t>C.“</w:t>
      </w:r>
      <w:proofErr w:type="gramEnd"/>
      <w:r w:rsidRPr="001E5221">
        <w:rPr>
          <w:rFonts w:ascii="楷体_GB2312" w:eastAsia="楷体_GB2312" w:hint="eastAsia"/>
          <w:sz w:val="30"/>
          <w:szCs w:val="30"/>
        </w:rPr>
        <w:t>汉桂</w:t>
      </w:r>
      <w:proofErr w:type="gramStart"/>
      <w:r w:rsidRPr="001E5221">
        <w:rPr>
          <w:rFonts w:ascii="楷体_GB2312" w:eastAsia="楷体_GB2312" w:hint="eastAsia"/>
          <w:sz w:val="30"/>
          <w:szCs w:val="30"/>
        </w:rPr>
        <w:t>”</w:t>
      </w:r>
      <w:proofErr w:type="gramEnd"/>
      <w:r w:rsidRPr="001E5221">
        <w:rPr>
          <w:rFonts w:ascii="楷体_GB2312" w:eastAsia="楷体_GB2312" w:hint="eastAsia"/>
          <w:sz w:val="30"/>
          <w:szCs w:val="30"/>
        </w:rPr>
        <w:t>是最早入诗的桂树</w:t>
      </w:r>
    </w:p>
    <w:p w:rsidR="00D93044" w:rsidRPr="001E5221" w:rsidRDefault="00D93044" w:rsidP="00D93044">
      <w:pPr>
        <w:spacing w:line="540" w:lineRule="exact"/>
        <w:ind w:firstLineChars="200" w:firstLine="600"/>
        <w:rPr>
          <w:rFonts w:ascii="楷体_GB2312" w:eastAsia="楷体_GB2312"/>
          <w:sz w:val="30"/>
          <w:szCs w:val="30"/>
        </w:rPr>
      </w:pPr>
      <w:r w:rsidRPr="001E5221">
        <w:rPr>
          <w:rFonts w:ascii="楷体_GB2312" w:eastAsia="楷体_GB2312" w:hint="eastAsia"/>
          <w:sz w:val="30"/>
          <w:szCs w:val="30"/>
        </w:rPr>
        <w:t>D.《九歌》是我国最早的诗词</w:t>
      </w:r>
    </w:p>
    <w:p w:rsidR="00D93044" w:rsidRPr="001E5221" w:rsidRDefault="00D93044" w:rsidP="00D93044">
      <w:pPr>
        <w:tabs>
          <w:tab w:val="left" w:pos="3870"/>
        </w:tabs>
        <w:spacing w:line="540" w:lineRule="exact"/>
        <w:ind w:firstLine="560"/>
        <w:rPr>
          <w:rFonts w:ascii="楷体_GB2312" w:eastAsia="楷体_GB2312" w:hAnsi="宋体"/>
          <w:sz w:val="30"/>
          <w:szCs w:val="30"/>
        </w:rPr>
      </w:pPr>
      <w:r w:rsidRPr="001E5221">
        <w:rPr>
          <w:rFonts w:ascii="楷体_GB2312" w:eastAsia="楷体_GB2312" w:hAnsi="宋体" w:hint="eastAsia"/>
          <w:sz w:val="30"/>
          <w:szCs w:val="30"/>
        </w:rPr>
        <w:t>（解答：</w:t>
      </w:r>
      <w:r w:rsidRPr="001E5221">
        <w:rPr>
          <w:rFonts w:ascii="楷体_GB2312" w:eastAsia="楷体_GB2312" w:hint="eastAsia"/>
          <w:sz w:val="30"/>
          <w:szCs w:val="30"/>
        </w:rPr>
        <w:t>B</w:t>
      </w:r>
      <w:r w:rsidRPr="001E5221">
        <w:rPr>
          <w:rFonts w:ascii="楷体_GB2312" w:eastAsia="楷体_GB2312" w:hAnsi="宋体" w:hint="eastAsia"/>
          <w:sz w:val="30"/>
          <w:szCs w:val="30"/>
        </w:rPr>
        <w:t>）</w:t>
      </w:r>
    </w:p>
    <w:p w:rsidR="00D93044" w:rsidRPr="001E5221" w:rsidRDefault="00D93044" w:rsidP="00D93044">
      <w:pPr>
        <w:spacing w:line="540" w:lineRule="exact"/>
        <w:ind w:firstLineChars="200" w:firstLine="600"/>
        <w:rPr>
          <w:rFonts w:ascii="楷体_GB2312" w:eastAsia="楷体_GB2312" w:hAnsi="宋体"/>
          <w:sz w:val="30"/>
          <w:szCs w:val="30"/>
        </w:rPr>
      </w:pPr>
      <w:r w:rsidRPr="001E5221">
        <w:rPr>
          <w:rFonts w:ascii="楷体_GB2312" w:eastAsia="楷体_GB2312" w:hAnsi="宋体" w:hint="eastAsia"/>
          <w:sz w:val="30"/>
          <w:szCs w:val="30"/>
        </w:rPr>
        <w:t>又例如：</w:t>
      </w:r>
    </w:p>
    <w:p w:rsidR="00D93044" w:rsidRPr="001E5221" w:rsidRDefault="00D93044" w:rsidP="00D93044">
      <w:pPr>
        <w:spacing w:line="540" w:lineRule="exact"/>
        <w:ind w:firstLineChars="200" w:firstLine="600"/>
        <w:rPr>
          <w:rFonts w:ascii="楷体_GB2312" w:eastAsia="楷体_GB2312" w:hAnsi="宋体"/>
          <w:sz w:val="30"/>
          <w:szCs w:val="30"/>
        </w:rPr>
      </w:pPr>
      <w:r w:rsidRPr="001E5221">
        <w:rPr>
          <w:rFonts w:ascii="楷体_GB2312" w:eastAsia="楷体_GB2312" w:hAnsi="宋体" w:hint="eastAsia"/>
          <w:sz w:val="30"/>
          <w:szCs w:val="30"/>
        </w:rPr>
        <w:t>一个治学严谨的大学，开办一个专业非常</w:t>
      </w:r>
      <w:r w:rsidRPr="001E5221">
        <w:rPr>
          <w:rFonts w:ascii="楷体_GB2312" w:eastAsia="楷体_GB2312" w:hAnsi="宋体" w:hint="eastAsia"/>
          <w:sz w:val="30"/>
          <w:szCs w:val="30"/>
          <w:u w:val="single"/>
        </w:rPr>
        <w:t xml:space="preserve">    </w:t>
      </w:r>
      <w:r w:rsidRPr="001E5221">
        <w:rPr>
          <w:rFonts w:ascii="楷体_GB2312" w:eastAsia="楷体_GB2312" w:hAnsi="宋体" w:hint="eastAsia"/>
          <w:sz w:val="30"/>
          <w:szCs w:val="30"/>
        </w:rPr>
        <w:t>，不仅要考虑专业的成熟程度，还要看本校有无学科优势，有无财政能力支持这一学科的长期发展。</w:t>
      </w:r>
    </w:p>
    <w:p w:rsidR="00D93044" w:rsidRPr="001E5221" w:rsidRDefault="00D93044" w:rsidP="00D93044">
      <w:pPr>
        <w:spacing w:line="540" w:lineRule="exact"/>
        <w:ind w:firstLineChars="200" w:firstLine="600"/>
        <w:rPr>
          <w:rFonts w:ascii="楷体_GB2312" w:eastAsia="楷体_GB2312" w:hAnsi="宋体"/>
          <w:sz w:val="30"/>
          <w:szCs w:val="30"/>
        </w:rPr>
      </w:pPr>
      <w:r w:rsidRPr="001E5221">
        <w:rPr>
          <w:rFonts w:ascii="楷体_GB2312" w:eastAsia="楷体_GB2312" w:hAnsi="宋体" w:hint="eastAsia"/>
          <w:sz w:val="30"/>
          <w:szCs w:val="30"/>
        </w:rPr>
        <w:t xml:space="preserve">A.严格     </w:t>
      </w:r>
      <w:r w:rsidRPr="001E5221">
        <w:rPr>
          <w:rFonts w:ascii="楷体_GB2312" w:eastAsia="楷体_GB2312" w:hAnsi="宋体" w:hint="eastAsia"/>
          <w:sz w:val="30"/>
          <w:szCs w:val="30"/>
        </w:rPr>
        <w:tab/>
        <w:t xml:space="preserve">  B.在行</w:t>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t xml:space="preserve">C.前瞻   </w:t>
      </w:r>
      <w:r w:rsidRPr="001E5221">
        <w:rPr>
          <w:rFonts w:ascii="楷体_GB2312" w:eastAsia="楷体_GB2312" w:hAnsi="宋体" w:hint="eastAsia"/>
          <w:sz w:val="30"/>
          <w:szCs w:val="30"/>
        </w:rPr>
        <w:tab/>
        <w:t xml:space="preserve">    D.慎重</w:t>
      </w:r>
    </w:p>
    <w:p w:rsidR="00D93044" w:rsidRPr="001E5221" w:rsidRDefault="00D93044" w:rsidP="00D93044">
      <w:pPr>
        <w:spacing w:line="540" w:lineRule="exact"/>
        <w:ind w:firstLineChars="200" w:firstLine="600"/>
        <w:rPr>
          <w:rFonts w:ascii="楷体_GB2312" w:eastAsia="楷体_GB2312" w:hAnsi="宋体"/>
          <w:sz w:val="30"/>
          <w:szCs w:val="30"/>
        </w:rPr>
      </w:pPr>
      <w:r w:rsidRPr="001E5221">
        <w:rPr>
          <w:rFonts w:ascii="楷体_GB2312" w:eastAsia="楷体_GB2312" w:hAnsi="宋体" w:hint="eastAsia"/>
          <w:sz w:val="30"/>
          <w:szCs w:val="30"/>
        </w:rPr>
        <w:t>（解答：D）</w:t>
      </w:r>
    </w:p>
    <w:p w:rsidR="00D93044" w:rsidRPr="001E5221" w:rsidRDefault="00D93044" w:rsidP="00D93044">
      <w:pPr>
        <w:spacing w:line="540" w:lineRule="exact"/>
        <w:ind w:firstLineChars="200" w:firstLine="602"/>
        <w:rPr>
          <w:rFonts w:ascii="仿宋_GB2312" w:eastAsia="仿宋_GB2312" w:hAnsi="宋体"/>
          <w:b/>
          <w:sz w:val="30"/>
          <w:szCs w:val="30"/>
        </w:rPr>
      </w:pPr>
      <w:r w:rsidRPr="001E5221">
        <w:rPr>
          <w:rFonts w:ascii="仿宋_GB2312" w:eastAsia="仿宋_GB2312" w:hAnsi="宋体" w:hint="eastAsia"/>
          <w:b/>
          <w:sz w:val="30"/>
          <w:szCs w:val="30"/>
        </w:rPr>
        <w:t>第二部分：数量关系</w:t>
      </w:r>
    </w:p>
    <w:p w:rsidR="00D93044" w:rsidRPr="001E5221" w:rsidRDefault="00D93044" w:rsidP="00D93044">
      <w:pPr>
        <w:spacing w:line="540" w:lineRule="exact"/>
        <w:ind w:firstLine="280"/>
        <w:rPr>
          <w:rFonts w:ascii="仿宋_GB2312" w:eastAsia="仿宋_GB2312" w:hAnsi="宋体"/>
          <w:sz w:val="30"/>
          <w:szCs w:val="30"/>
        </w:rPr>
      </w:pPr>
      <w:r w:rsidRPr="001E5221">
        <w:rPr>
          <w:rFonts w:ascii="仿宋_GB2312" w:eastAsia="仿宋_GB2312" w:hAnsi="宋体" w:hint="eastAsia"/>
          <w:sz w:val="30"/>
          <w:szCs w:val="30"/>
        </w:rPr>
        <w:t xml:space="preserve">  数量关系重点测查报考者对数量关系的理解、计算和判断推理的能力。主要有两种类型的题型。</w:t>
      </w:r>
    </w:p>
    <w:p w:rsidR="00D93044" w:rsidRPr="001E5221" w:rsidRDefault="00D93044" w:rsidP="00D93044">
      <w:pPr>
        <w:spacing w:line="540" w:lineRule="exact"/>
        <w:ind w:firstLine="570"/>
        <w:rPr>
          <w:rFonts w:ascii="仿宋_GB2312" w:eastAsia="仿宋_GB2312" w:hAnsi="宋体"/>
          <w:sz w:val="30"/>
          <w:szCs w:val="30"/>
        </w:rPr>
      </w:pPr>
      <w:r w:rsidRPr="001E5221">
        <w:rPr>
          <w:rFonts w:ascii="仿宋_GB2312" w:eastAsia="仿宋_GB2312" w:hAnsi="宋体" w:hint="eastAsia"/>
          <w:b/>
          <w:sz w:val="30"/>
          <w:szCs w:val="30"/>
        </w:rPr>
        <w:t>第一种题型：数字推理。</w:t>
      </w:r>
      <w:r w:rsidRPr="001E5221">
        <w:rPr>
          <w:rFonts w:ascii="仿宋_GB2312" w:eastAsia="仿宋_GB2312" w:hAnsi="宋体" w:hint="eastAsia"/>
          <w:sz w:val="30"/>
          <w:szCs w:val="30"/>
        </w:rPr>
        <w:t>每道题给出一个数列，但其中缺少一项，要求报考者仔细观察这个数列各数字之间的关系，找出其中的排列规律，然后从四个供选择的答案中选出最合适、最合理的一个来填补空缺项，使之符合原数列的排列规律。</w:t>
      </w:r>
    </w:p>
    <w:p w:rsidR="00D93044" w:rsidRPr="001E5221" w:rsidRDefault="00D93044" w:rsidP="00D93044">
      <w:pPr>
        <w:spacing w:line="540" w:lineRule="exact"/>
        <w:ind w:firstLine="560"/>
        <w:rPr>
          <w:rFonts w:ascii="楷体_GB2312" w:eastAsia="楷体_GB2312" w:hAnsi="宋体"/>
          <w:sz w:val="30"/>
          <w:szCs w:val="30"/>
        </w:rPr>
      </w:pPr>
      <w:r w:rsidRPr="001E5221">
        <w:rPr>
          <w:rFonts w:ascii="楷体_GB2312" w:eastAsia="楷体_GB2312" w:hAnsi="宋体" w:hint="eastAsia"/>
          <w:sz w:val="30"/>
          <w:szCs w:val="30"/>
        </w:rPr>
        <w:t>例题：1,   3,    5,    7,    9，   （    ）</w:t>
      </w:r>
    </w:p>
    <w:p w:rsidR="00D93044" w:rsidRPr="001E5221" w:rsidRDefault="00D93044" w:rsidP="00D93044">
      <w:pPr>
        <w:spacing w:line="540" w:lineRule="exact"/>
        <w:ind w:firstLine="560"/>
        <w:rPr>
          <w:rFonts w:ascii="楷体_GB2312" w:eastAsia="楷体_GB2312" w:hAnsi="宋体"/>
          <w:sz w:val="30"/>
          <w:szCs w:val="30"/>
        </w:rPr>
      </w:pPr>
      <w:r w:rsidRPr="001E5221">
        <w:rPr>
          <w:rFonts w:ascii="楷体_GB2312" w:eastAsia="楷体_GB2312" w:hAnsi="宋体" w:hint="eastAsia"/>
          <w:sz w:val="30"/>
          <w:szCs w:val="30"/>
        </w:rPr>
        <w:t xml:space="preserve">   A.7      B</w:t>
      </w:r>
      <w:smartTag w:uri="urn:schemas-microsoft-com:office:smarttags" w:element="chmetcnv">
        <w:smartTagPr>
          <w:attr w:name="UnitName" w:val="C"/>
          <w:attr w:name="SourceValue" w:val=".8"/>
          <w:attr w:name="HasSpace" w:val="True"/>
          <w:attr w:name="Negative" w:val="False"/>
          <w:attr w:name="NumberType" w:val="1"/>
          <w:attr w:name="TCSC" w:val="0"/>
        </w:smartTagPr>
        <w:r w:rsidRPr="001E5221">
          <w:rPr>
            <w:rFonts w:ascii="楷体_GB2312" w:eastAsia="楷体_GB2312" w:hAnsi="宋体" w:hint="eastAsia"/>
            <w:sz w:val="30"/>
            <w:szCs w:val="30"/>
          </w:rPr>
          <w:t>.8      C</w:t>
        </w:r>
      </w:smartTag>
      <w:r w:rsidRPr="001E5221">
        <w:rPr>
          <w:rFonts w:ascii="楷体_GB2312" w:eastAsia="楷体_GB2312" w:hAnsi="宋体" w:hint="eastAsia"/>
          <w:sz w:val="30"/>
          <w:szCs w:val="30"/>
        </w:rPr>
        <w:t xml:space="preserve">.11      D.13 </w:t>
      </w:r>
    </w:p>
    <w:p w:rsidR="00D93044" w:rsidRPr="001E5221" w:rsidRDefault="00D93044" w:rsidP="00D93044">
      <w:pPr>
        <w:spacing w:line="540" w:lineRule="exact"/>
        <w:ind w:firstLineChars="200" w:firstLine="600"/>
        <w:rPr>
          <w:rFonts w:ascii="楷体_GB2312" w:eastAsia="楷体_GB2312" w:hAnsi="宋体"/>
          <w:sz w:val="30"/>
          <w:szCs w:val="30"/>
        </w:rPr>
      </w:pPr>
      <w:r w:rsidRPr="001E5221">
        <w:rPr>
          <w:rFonts w:ascii="楷体_GB2312" w:eastAsia="楷体_GB2312" w:hAnsi="宋体" w:hint="eastAsia"/>
          <w:sz w:val="30"/>
          <w:szCs w:val="30"/>
        </w:rPr>
        <w:t>解答：正确答案是11。原数列是一个等差数列，公差为2，故应选C。</w:t>
      </w:r>
    </w:p>
    <w:p w:rsidR="00D93044" w:rsidRPr="001E5221" w:rsidRDefault="00D93044" w:rsidP="00D93044">
      <w:pPr>
        <w:spacing w:line="540" w:lineRule="exact"/>
        <w:ind w:firstLine="585"/>
        <w:rPr>
          <w:rFonts w:ascii="仿宋_GB2312" w:eastAsia="仿宋_GB2312" w:hAnsi="宋体"/>
          <w:sz w:val="30"/>
          <w:szCs w:val="30"/>
        </w:rPr>
      </w:pPr>
      <w:r w:rsidRPr="001E5221">
        <w:rPr>
          <w:rFonts w:ascii="仿宋_GB2312" w:eastAsia="仿宋_GB2312" w:hAnsi="宋体" w:hint="eastAsia"/>
          <w:b/>
          <w:sz w:val="30"/>
          <w:szCs w:val="30"/>
        </w:rPr>
        <w:t>第二种题型：数学运算。</w:t>
      </w:r>
      <w:r w:rsidRPr="001E5221">
        <w:rPr>
          <w:rFonts w:ascii="仿宋_GB2312" w:eastAsia="仿宋_GB2312" w:hAnsi="宋体" w:hint="eastAsia"/>
          <w:sz w:val="30"/>
          <w:szCs w:val="30"/>
        </w:rPr>
        <w:t>每道题给出一道算术式子，或者表达数量关系的一段文字，要求报考者熟练运用加、减、乘、除等基本运算法则，利用基本的数学知识，准确、迅速地计算出结果。</w:t>
      </w:r>
    </w:p>
    <w:p w:rsidR="00D93044" w:rsidRPr="001E5221" w:rsidRDefault="00D93044" w:rsidP="00D93044">
      <w:pPr>
        <w:spacing w:line="540" w:lineRule="exact"/>
        <w:ind w:firstLine="560"/>
        <w:rPr>
          <w:rFonts w:ascii="楷体_GB2312" w:eastAsia="楷体_GB2312" w:hAnsi="宋体"/>
          <w:sz w:val="30"/>
          <w:szCs w:val="30"/>
        </w:rPr>
      </w:pPr>
      <w:r w:rsidRPr="001E5221">
        <w:rPr>
          <w:rFonts w:ascii="楷体_GB2312" w:eastAsia="楷体_GB2312" w:hAnsi="宋体" w:hint="eastAsia"/>
          <w:sz w:val="30"/>
          <w:szCs w:val="30"/>
        </w:rPr>
        <w:lastRenderedPageBreak/>
        <w:t>例题：甲、乙两地相距</w:t>
      </w:r>
      <w:smartTag w:uri="urn:schemas-microsoft-com:office:smarttags" w:element="chmetcnv">
        <w:smartTagPr>
          <w:attr w:name="UnitName" w:val="公里"/>
          <w:attr w:name="SourceValue" w:val="42"/>
          <w:attr w:name="HasSpace" w:val="False"/>
          <w:attr w:name="Negative" w:val="False"/>
          <w:attr w:name="NumberType" w:val="1"/>
          <w:attr w:name="TCSC" w:val="0"/>
        </w:smartTagPr>
        <w:r w:rsidRPr="001E5221">
          <w:rPr>
            <w:rFonts w:ascii="楷体_GB2312" w:eastAsia="楷体_GB2312" w:hAnsi="宋体" w:hint="eastAsia"/>
            <w:sz w:val="30"/>
            <w:szCs w:val="30"/>
          </w:rPr>
          <w:t>42公里</w:t>
        </w:r>
      </w:smartTag>
      <w:r w:rsidRPr="001E5221">
        <w:rPr>
          <w:rFonts w:ascii="楷体_GB2312" w:eastAsia="楷体_GB2312" w:hAnsi="宋体" w:hint="eastAsia"/>
          <w:sz w:val="30"/>
          <w:szCs w:val="30"/>
        </w:rPr>
        <w:t>，A、B两人分别同时从甲乙两地步行出发，相向而行，A的步行速度为</w:t>
      </w:r>
      <w:smartTag w:uri="urn:schemas-microsoft-com:office:smarttags" w:element="chmetcnv">
        <w:smartTagPr>
          <w:attr w:name="UnitName" w:val="公里"/>
          <w:attr w:name="SourceValue" w:val="3"/>
          <w:attr w:name="HasSpace" w:val="False"/>
          <w:attr w:name="Negative" w:val="False"/>
          <w:attr w:name="NumberType" w:val="1"/>
          <w:attr w:name="TCSC" w:val="0"/>
        </w:smartTagPr>
        <w:r w:rsidRPr="001E5221">
          <w:rPr>
            <w:rFonts w:ascii="楷体_GB2312" w:eastAsia="楷体_GB2312" w:hAnsi="宋体" w:hint="eastAsia"/>
            <w:sz w:val="30"/>
            <w:szCs w:val="30"/>
          </w:rPr>
          <w:t>3公里</w:t>
        </w:r>
      </w:smartTag>
      <w:r w:rsidRPr="001E5221">
        <w:rPr>
          <w:rFonts w:ascii="楷体_GB2312" w:eastAsia="楷体_GB2312" w:hAnsi="宋体" w:hint="eastAsia"/>
          <w:sz w:val="30"/>
          <w:szCs w:val="30"/>
        </w:rPr>
        <w:t>/小时，B的步行速度为</w:t>
      </w:r>
      <w:smartTag w:uri="urn:schemas-microsoft-com:office:smarttags" w:element="chmetcnv">
        <w:smartTagPr>
          <w:attr w:name="UnitName" w:val="公里"/>
          <w:attr w:name="SourceValue" w:val="4"/>
          <w:attr w:name="HasSpace" w:val="False"/>
          <w:attr w:name="Negative" w:val="False"/>
          <w:attr w:name="NumberType" w:val="1"/>
          <w:attr w:name="TCSC" w:val="0"/>
        </w:smartTagPr>
        <w:r w:rsidRPr="001E5221">
          <w:rPr>
            <w:rFonts w:ascii="楷体_GB2312" w:eastAsia="楷体_GB2312" w:hAnsi="宋体" w:hint="eastAsia"/>
            <w:sz w:val="30"/>
            <w:szCs w:val="30"/>
          </w:rPr>
          <w:t>4公里</w:t>
        </w:r>
      </w:smartTag>
      <w:r w:rsidRPr="001E5221">
        <w:rPr>
          <w:rFonts w:ascii="楷体_GB2312" w:eastAsia="楷体_GB2312" w:hAnsi="宋体" w:hint="eastAsia"/>
          <w:sz w:val="30"/>
          <w:szCs w:val="30"/>
        </w:rPr>
        <w:t>/小时，问A、B步行几小时后相遇？</w:t>
      </w:r>
    </w:p>
    <w:p w:rsidR="00D93044" w:rsidRPr="001E5221" w:rsidRDefault="00D93044" w:rsidP="00D93044">
      <w:pPr>
        <w:spacing w:line="540" w:lineRule="exact"/>
        <w:ind w:firstLine="560"/>
        <w:rPr>
          <w:rFonts w:ascii="楷体_GB2312" w:eastAsia="楷体_GB2312" w:hAnsi="宋体"/>
          <w:sz w:val="30"/>
          <w:szCs w:val="30"/>
        </w:rPr>
      </w:pPr>
      <w:r w:rsidRPr="001E5221">
        <w:rPr>
          <w:rFonts w:ascii="楷体_GB2312" w:eastAsia="楷体_GB2312" w:hAnsi="宋体" w:hint="eastAsia"/>
          <w:sz w:val="30"/>
          <w:szCs w:val="30"/>
        </w:rPr>
        <w:t>A.3          B</w:t>
      </w:r>
      <w:smartTag w:uri="urn:schemas-microsoft-com:office:smarttags" w:element="chmetcnv">
        <w:smartTagPr>
          <w:attr w:name="UnitName" w:val="C"/>
          <w:attr w:name="SourceValue" w:val=".4"/>
          <w:attr w:name="HasSpace" w:val="True"/>
          <w:attr w:name="Negative" w:val="False"/>
          <w:attr w:name="NumberType" w:val="1"/>
          <w:attr w:name="TCSC" w:val="0"/>
        </w:smartTagPr>
        <w:r w:rsidRPr="001E5221">
          <w:rPr>
            <w:rFonts w:ascii="楷体_GB2312" w:eastAsia="楷体_GB2312" w:hAnsi="宋体" w:hint="eastAsia"/>
            <w:sz w:val="30"/>
            <w:szCs w:val="30"/>
          </w:rPr>
          <w:t>.4           C</w:t>
        </w:r>
      </w:smartTag>
      <w:r w:rsidRPr="001E5221">
        <w:rPr>
          <w:rFonts w:ascii="楷体_GB2312" w:eastAsia="楷体_GB2312" w:hAnsi="宋体" w:hint="eastAsia"/>
          <w:sz w:val="30"/>
          <w:szCs w:val="30"/>
        </w:rPr>
        <w:t>.5           D.6</w:t>
      </w:r>
    </w:p>
    <w:p w:rsidR="00D93044" w:rsidRPr="001E5221" w:rsidRDefault="00D93044" w:rsidP="00D93044">
      <w:pPr>
        <w:spacing w:line="540" w:lineRule="exact"/>
        <w:ind w:firstLine="560"/>
        <w:rPr>
          <w:rFonts w:ascii="宋体" w:hAnsi="宋体"/>
          <w:sz w:val="30"/>
          <w:szCs w:val="30"/>
        </w:rPr>
      </w:pPr>
      <w:r w:rsidRPr="001E5221">
        <w:rPr>
          <w:rFonts w:ascii="楷体_GB2312" w:eastAsia="楷体_GB2312" w:hAnsi="宋体" w:hint="eastAsia"/>
          <w:sz w:val="30"/>
          <w:szCs w:val="30"/>
        </w:rPr>
        <w:t>解答：正确答案为D。你只要把A、B两人的步行速度相加，然后被甲、乙两地间距离相除即可得出答案。</w:t>
      </w:r>
    </w:p>
    <w:p w:rsidR="00D93044" w:rsidRPr="001E5221" w:rsidRDefault="00D93044" w:rsidP="00D93044">
      <w:pPr>
        <w:spacing w:line="540" w:lineRule="exact"/>
        <w:ind w:firstLine="560"/>
        <w:outlineLvl w:val="0"/>
        <w:rPr>
          <w:rFonts w:ascii="仿宋_GB2312" w:eastAsia="仿宋_GB2312" w:hAnsi="宋体"/>
          <w:b/>
          <w:sz w:val="30"/>
          <w:szCs w:val="30"/>
        </w:rPr>
      </w:pPr>
      <w:r w:rsidRPr="001E5221">
        <w:rPr>
          <w:rFonts w:ascii="仿宋_GB2312" w:eastAsia="仿宋_GB2312" w:hAnsi="宋体" w:hint="eastAsia"/>
          <w:b/>
          <w:sz w:val="30"/>
          <w:szCs w:val="30"/>
        </w:rPr>
        <w:t>第三部分：判断推理</w:t>
      </w:r>
    </w:p>
    <w:p w:rsidR="00D93044" w:rsidRPr="001E5221" w:rsidRDefault="00D93044" w:rsidP="00D93044">
      <w:pPr>
        <w:spacing w:line="540" w:lineRule="exact"/>
        <w:ind w:firstLine="560"/>
        <w:rPr>
          <w:rFonts w:ascii="仿宋_GB2312" w:eastAsia="仿宋_GB2312" w:hAnsi="宋体"/>
          <w:sz w:val="30"/>
          <w:szCs w:val="30"/>
        </w:rPr>
      </w:pPr>
      <w:r w:rsidRPr="001E5221">
        <w:rPr>
          <w:rFonts w:ascii="仿宋_GB2312" w:eastAsia="仿宋_GB2312" w:hAnsi="宋体" w:hint="eastAsia"/>
          <w:sz w:val="30"/>
          <w:szCs w:val="30"/>
        </w:rPr>
        <w:t>判断推理主要考察报考者逻辑推理判断能力，主要包括四种类型的题目：</w:t>
      </w:r>
    </w:p>
    <w:p w:rsidR="00D93044" w:rsidRPr="001E5221" w:rsidRDefault="00D93044" w:rsidP="00D93044">
      <w:pPr>
        <w:autoSpaceDE w:val="0"/>
        <w:autoSpaceDN w:val="0"/>
        <w:spacing w:line="540" w:lineRule="exact"/>
        <w:ind w:firstLine="585"/>
        <w:rPr>
          <w:rFonts w:ascii="楷体_GB2312" w:eastAsia="楷体_GB2312" w:hAnsi="宋体"/>
          <w:sz w:val="30"/>
          <w:szCs w:val="30"/>
        </w:rPr>
      </w:pPr>
      <w:r w:rsidRPr="001E5221">
        <w:rPr>
          <w:rFonts w:ascii="仿宋_GB2312" w:eastAsia="仿宋_GB2312" w:hAnsi="宋体" w:hint="eastAsia"/>
          <w:b/>
          <w:sz w:val="30"/>
          <w:szCs w:val="30"/>
        </w:rPr>
        <w:t>第一种题型：图形推理。</w:t>
      </w:r>
      <w:r w:rsidRPr="001E5221">
        <w:rPr>
          <w:rFonts w:ascii="楷体_GB2312" w:eastAsia="楷体_GB2312" w:hAnsi="宋体" w:hint="eastAsia"/>
          <w:sz w:val="30"/>
          <w:szCs w:val="30"/>
        </w:rPr>
        <w:t>每道题给出一套或两套图形，要求报考者认真观察找出图形排列的规律，选出符合规律的一项。</w:t>
      </w:r>
    </w:p>
    <w:p w:rsidR="00D93044" w:rsidRPr="001E5221" w:rsidRDefault="00D93044" w:rsidP="00D93044">
      <w:pPr>
        <w:tabs>
          <w:tab w:val="left" w:pos="3870"/>
        </w:tabs>
        <w:spacing w:line="540" w:lineRule="exact"/>
        <w:ind w:firstLine="560"/>
        <w:rPr>
          <w:rFonts w:ascii="楷体_GB2312" w:eastAsia="楷体_GB2312" w:hAnsi="宋体"/>
          <w:sz w:val="30"/>
          <w:szCs w:val="30"/>
        </w:rPr>
      </w:pPr>
      <w:r>
        <w:rPr>
          <w:rFonts w:ascii="楷体_GB2312" w:eastAsia="楷体_GB2312" w:hint="eastAsia"/>
          <w:noProof/>
          <w:sz w:val="30"/>
          <w:szCs w:val="30"/>
        </w:rPr>
        <w:drawing>
          <wp:anchor distT="0" distB="0" distL="114300" distR="114300" simplePos="0" relativeHeight="251660288" behindDoc="0" locked="0" layoutInCell="1" allowOverlap="1" wp14:anchorId="30387BB8" wp14:editId="01EF0150">
            <wp:simplePos x="0" y="0"/>
            <wp:positionH relativeFrom="column">
              <wp:posOffset>1028700</wp:posOffset>
            </wp:positionH>
            <wp:positionV relativeFrom="paragraph">
              <wp:posOffset>35560</wp:posOffset>
            </wp:positionV>
            <wp:extent cx="4095750" cy="751840"/>
            <wp:effectExtent l="19050" t="0" r="0" b="0"/>
            <wp:wrapSquare wrapText="bothSides"/>
            <wp:docPr id="3" name="图片 3" descr="图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例"/>
                    <pic:cNvPicPr>
                      <a:picLocks noChangeAspect="1" noChangeArrowheads="1"/>
                    </pic:cNvPicPr>
                  </pic:nvPicPr>
                  <pic:blipFill>
                    <a:blip r:embed="rId5"/>
                    <a:srcRect t="53015"/>
                    <a:stretch>
                      <a:fillRect/>
                    </a:stretch>
                  </pic:blipFill>
                  <pic:spPr bwMode="auto">
                    <a:xfrm>
                      <a:off x="0" y="0"/>
                      <a:ext cx="4095750" cy="751840"/>
                    </a:xfrm>
                    <a:prstGeom prst="rect">
                      <a:avLst/>
                    </a:prstGeom>
                    <a:noFill/>
                    <a:ln w="9525">
                      <a:noFill/>
                      <a:miter lim="800000"/>
                      <a:headEnd/>
                      <a:tailEnd/>
                    </a:ln>
                  </pic:spPr>
                </pic:pic>
              </a:graphicData>
            </a:graphic>
          </wp:anchor>
        </w:drawing>
      </w:r>
      <w:r w:rsidRPr="001E5221">
        <w:rPr>
          <w:rFonts w:ascii="楷体_GB2312" w:eastAsia="楷体_GB2312" w:hAnsi="宋体" w:hint="eastAsia"/>
          <w:sz w:val="30"/>
          <w:szCs w:val="30"/>
        </w:rPr>
        <w:t>例题：</w:t>
      </w:r>
    </w:p>
    <w:p w:rsidR="00D93044" w:rsidRPr="001E5221" w:rsidRDefault="00D93044" w:rsidP="00D93044">
      <w:pPr>
        <w:autoSpaceDE w:val="0"/>
        <w:autoSpaceDN w:val="0"/>
        <w:spacing w:line="540" w:lineRule="exact"/>
        <w:rPr>
          <w:rFonts w:ascii="楷体_GB2312" w:eastAsia="楷体_GB2312" w:hAnsi="宋体"/>
          <w:sz w:val="30"/>
          <w:szCs w:val="30"/>
        </w:rPr>
      </w:pPr>
    </w:p>
    <w:p w:rsidR="00D93044" w:rsidRPr="001E5221" w:rsidRDefault="00D93044" w:rsidP="00D93044">
      <w:pPr>
        <w:autoSpaceDE w:val="0"/>
        <w:autoSpaceDN w:val="0"/>
        <w:spacing w:line="540" w:lineRule="exact"/>
        <w:rPr>
          <w:rFonts w:ascii="楷体_GB2312" w:eastAsia="楷体_GB2312" w:hAnsi="宋体"/>
          <w:sz w:val="30"/>
          <w:szCs w:val="30"/>
        </w:rPr>
      </w:pPr>
    </w:p>
    <w:p w:rsidR="00D93044" w:rsidRPr="001E5221" w:rsidRDefault="00D93044" w:rsidP="00D93044">
      <w:pPr>
        <w:tabs>
          <w:tab w:val="left" w:pos="3870"/>
        </w:tabs>
        <w:spacing w:line="540" w:lineRule="exact"/>
        <w:ind w:firstLine="560"/>
        <w:rPr>
          <w:rFonts w:ascii="黑体" w:eastAsia="黑体" w:hAnsi="宋体"/>
          <w:sz w:val="30"/>
          <w:szCs w:val="30"/>
        </w:rPr>
      </w:pPr>
      <w:r w:rsidRPr="001E5221">
        <w:rPr>
          <w:rFonts w:ascii="楷体_GB2312" w:eastAsia="楷体_GB2312" w:hAnsi="宋体" w:hint="eastAsia"/>
          <w:sz w:val="30"/>
          <w:szCs w:val="30"/>
        </w:rPr>
        <w:t>在例题中，黑点在正方形中顺时针移动。在第5个图形中，应该正好移动到左上角。因此，正确答案是B。</w:t>
      </w:r>
    </w:p>
    <w:p w:rsidR="00D93044" w:rsidRPr="001E5221" w:rsidRDefault="00D93044" w:rsidP="00D93044">
      <w:pPr>
        <w:autoSpaceDE w:val="0"/>
        <w:autoSpaceDN w:val="0"/>
        <w:spacing w:line="540" w:lineRule="exact"/>
        <w:ind w:firstLine="570"/>
        <w:rPr>
          <w:rFonts w:ascii="仿宋_GB2312" w:eastAsia="仿宋_GB2312" w:hAnsi="宋体"/>
          <w:sz w:val="30"/>
          <w:szCs w:val="30"/>
        </w:rPr>
      </w:pPr>
      <w:r w:rsidRPr="001E5221">
        <w:rPr>
          <w:rFonts w:ascii="仿宋_GB2312" w:eastAsia="仿宋_GB2312" w:hAnsi="宋体" w:hint="eastAsia"/>
          <w:b/>
          <w:sz w:val="30"/>
          <w:szCs w:val="30"/>
        </w:rPr>
        <w:t>第二种题型：定义判断。</w:t>
      </w:r>
      <w:r w:rsidRPr="001E5221">
        <w:rPr>
          <w:rFonts w:ascii="仿宋_GB2312" w:eastAsia="仿宋_GB2312" w:hAnsi="宋体" w:hint="eastAsia"/>
          <w:sz w:val="30"/>
          <w:szCs w:val="30"/>
        </w:rPr>
        <w:t>每道题先给出一个概念的定义，然后分别列出四种情况，要求报考者严格依据定义选出一个最符合或最不符合该定义的答案。</w:t>
      </w:r>
    </w:p>
    <w:p w:rsidR="00D93044" w:rsidRPr="001E5221" w:rsidRDefault="00D93044" w:rsidP="00D93044">
      <w:pPr>
        <w:tabs>
          <w:tab w:val="left" w:pos="3870"/>
        </w:tabs>
        <w:spacing w:line="540" w:lineRule="exact"/>
        <w:ind w:firstLine="560"/>
        <w:rPr>
          <w:rFonts w:ascii="楷体_GB2312" w:eastAsia="楷体_GB2312" w:hAnsi="宋体"/>
          <w:sz w:val="30"/>
          <w:szCs w:val="30"/>
        </w:rPr>
      </w:pPr>
      <w:r w:rsidRPr="001E5221">
        <w:rPr>
          <w:rFonts w:ascii="楷体_GB2312" w:eastAsia="楷体_GB2312" w:hAnsi="宋体" w:hint="eastAsia"/>
          <w:sz w:val="30"/>
          <w:szCs w:val="30"/>
        </w:rPr>
        <w:t>例题：</w:t>
      </w:r>
    </w:p>
    <w:p w:rsidR="00D93044" w:rsidRPr="001E5221" w:rsidRDefault="00D93044" w:rsidP="00D93044">
      <w:pPr>
        <w:tabs>
          <w:tab w:val="left" w:pos="3870"/>
        </w:tabs>
        <w:spacing w:line="540" w:lineRule="exact"/>
        <w:ind w:firstLine="560"/>
        <w:rPr>
          <w:rFonts w:ascii="楷体_GB2312" w:eastAsia="楷体_GB2312" w:hAnsi="宋体"/>
          <w:sz w:val="30"/>
          <w:szCs w:val="30"/>
        </w:rPr>
      </w:pPr>
      <w:r w:rsidRPr="001E5221">
        <w:rPr>
          <w:rFonts w:ascii="楷体_GB2312" w:eastAsia="楷体_GB2312" w:hAnsi="宋体" w:hint="eastAsia"/>
          <w:sz w:val="30"/>
          <w:szCs w:val="30"/>
        </w:rPr>
        <w:t>健康：指一个人智力正常，行为合乎情理，能够适应正常工作、社会交往或者学习，能够抵御一般疾病。根据健康的定义，下列属于健康的是：</w:t>
      </w:r>
    </w:p>
    <w:p w:rsidR="00D93044" w:rsidRPr="001E5221" w:rsidRDefault="00D93044" w:rsidP="00D93044">
      <w:pPr>
        <w:tabs>
          <w:tab w:val="left" w:pos="3870"/>
        </w:tabs>
        <w:spacing w:line="540" w:lineRule="exact"/>
        <w:ind w:left="360"/>
        <w:rPr>
          <w:rFonts w:ascii="楷体_GB2312" w:eastAsia="楷体_GB2312" w:hAnsi="宋体"/>
          <w:sz w:val="30"/>
          <w:szCs w:val="30"/>
        </w:rPr>
      </w:pPr>
      <w:r w:rsidRPr="001E5221">
        <w:rPr>
          <w:rFonts w:ascii="楷体_GB2312" w:eastAsia="楷体_GB2312" w:hAnsi="宋体" w:hint="eastAsia"/>
          <w:sz w:val="30"/>
          <w:szCs w:val="30"/>
        </w:rPr>
        <w:t>A.大学教授老李，虽然五十多岁但工作起来仍然精力充沛，在今年春天患流感</w:t>
      </w:r>
    </w:p>
    <w:p w:rsidR="00D93044" w:rsidRPr="001E5221" w:rsidRDefault="00D93044" w:rsidP="00D93044">
      <w:pPr>
        <w:tabs>
          <w:tab w:val="left" w:pos="3870"/>
        </w:tabs>
        <w:spacing w:line="540" w:lineRule="exact"/>
        <w:ind w:left="360"/>
        <w:rPr>
          <w:rFonts w:ascii="楷体_GB2312" w:eastAsia="楷体_GB2312" w:hAnsi="宋体"/>
          <w:sz w:val="30"/>
          <w:szCs w:val="30"/>
        </w:rPr>
      </w:pPr>
      <w:r w:rsidRPr="001E5221">
        <w:rPr>
          <w:rFonts w:ascii="楷体_GB2312" w:eastAsia="楷体_GB2312" w:hAnsi="宋体" w:hint="eastAsia"/>
          <w:sz w:val="30"/>
          <w:szCs w:val="30"/>
        </w:rPr>
        <w:lastRenderedPageBreak/>
        <w:t>B.张婶十九岁的儿子肖聪，读书十一年还是小学二年级水平，但是从小到大没生过什么大病，体力活可以干得很好</w:t>
      </w:r>
    </w:p>
    <w:p w:rsidR="00D93044" w:rsidRPr="001E5221" w:rsidRDefault="00D93044" w:rsidP="00D93044">
      <w:pPr>
        <w:tabs>
          <w:tab w:val="left" w:pos="3870"/>
        </w:tabs>
        <w:spacing w:line="540" w:lineRule="exact"/>
        <w:ind w:left="360"/>
        <w:rPr>
          <w:rFonts w:ascii="楷体_GB2312" w:eastAsia="楷体_GB2312" w:hAnsi="宋体"/>
          <w:sz w:val="30"/>
          <w:szCs w:val="30"/>
        </w:rPr>
      </w:pPr>
      <w:r w:rsidRPr="001E5221">
        <w:rPr>
          <w:rFonts w:ascii="楷体_GB2312" w:eastAsia="楷体_GB2312" w:hAnsi="宋体" w:hint="eastAsia"/>
          <w:sz w:val="30"/>
          <w:szCs w:val="30"/>
        </w:rPr>
        <w:t>C.小胡硕士毕业后，工作表现一直很优秀。自一次事故后，当工作压力比较大的时候就会精神失常</w:t>
      </w:r>
    </w:p>
    <w:p w:rsidR="00D93044" w:rsidRPr="001E5221" w:rsidRDefault="00D93044" w:rsidP="00D93044">
      <w:pPr>
        <w:tabs>
          <w:tab w:val="left" w:pos="3870"/>
        </w:tabs>
        <w:spacing w:line="540" w:lineRule="exact"/>
        <w:ind w:left="360"/>
        <w:rPr>
          <w:rFonts w:ascii="楷体_GB2312" w:eastAsia="楷体_GB2312" w:hAnsi="宋体"/>
          <w:sz w:val="30"/>
          <w:szCs w:val="30"/>
        </w:rPr>
      </w:pPr>
      <w:r w:rsidRPr="001E5221">
        <w:rPr>
          <w:rFonts w:ascii="楷体_GB2312" w:eastAsia="楷体_GB2312" w:hAnsi="宋体" w:hint="eastAsia"/>
          <w:sz w:val="30"/>
          <w:szCs w:val="30"/>
        </w:rPr>
        <w:t>D.小刘身体很好，工作非常努力，但是很多同事说他古怪，不愿与其交往</w:t>
      </w:r>
    </w:p>
    <w:p w:rsidR="00D93044" w:rsidRPr="001E5221" w:rsidRDefault="00D93044" w:rsidP="00D93044">
      <w:pPr>
        <w:tabs>
          <w:tab w:val="left" w:pos="3870"/>
        </w:tabs>
        <w:spacing w:line="540" w:lineRule="exact"/>
        <w:ind w:left="560"/>
        <w:rPr>
          <w:rFonts w:ascii="楷体_GB2312" w:eastAsia="楷体_GB2312" w:hAnsi="宋体"/>
          <w:sz w:val="30"/>
          <w:szCs w:val="30"/>
        </w:rPr>
      </w:pPr>
      <w:r w:rsidRPr="001E5221">
        <w:rPr>
          <w:rFonts w:ascii="楷体_GB2312" w:eastAsia="楷体_GB2312" w:hAnsi="宋体" w:hint="eastAsia"/>
          <w:sz w:val="30"/>
          <w:szCs w:val="30"/>
        </w:rPr>
        <w:t>解答：此题的正确答案为A。</w:t>
      </w:r>
    </w:p>
    <w:p w:rsidR="00D93044" w:rsidRPr="001E5221" w:rsidRDefault="00D93044" w:rsidP="00D93044">
      <w:pPr>
        <w:tabs>
          <w:tab w:val="left" w:pos="3870"/>
        </w:tabs>
        <w:spacing w:line="540" w:lineRule="exact"/>
        <w:ind w:firstLineChars="200" w:firstLine="602"/>
        <w:rPr>
          <w:rFonts w:ascii="宋体" w:hAnsi="宋体"/>
          <w:sz w:val="30"/>
          <w:szCs w:val="30"/>
        </w:rPr>
      </w:pPr>
      <w:r w:rsidRPr="001E5221">
        <w:rPr>
          <w:rFonts w:ascii="仿宋_GB2312" w:eastAsia="仿宋_GB2312" w:hAnsi="宋体" w:hint="eastAsia"/>
          <w:b/>
          <w:sz w:val="30"/>
          <w:szCs w:val="30"/>
        </w:rPr>
        <w:t>第三种题型：类比推理。</w:t>
      </w:r>
      <w:r w:rsidRPr="001E5221">
        <w:rPr>
          <w:rFonts w:ascii="仿宋_GB2312" w:eastAsia="仿宋_GB2312" w:hAnsi="宋体" w:hint="eastAsia"/>
          <w:sz w:val="30"/>
          <w:szCs w:val="30"/>
        </w:rPr>
        <w:t>给出一对相关的词，然后要求报考者在备选答案中找出一对与之在逻辑关系上最为贴近或相似的词。</w:t>
      </w:r>
    </w:p>
    <w:p w:rsidR="00D93044" w:rsidRPr="001E5221" w:rsidRDefault="00D93044" w:rsidP="00D93044">
      <w:pPr>
        <w:tabs>
          <w:tab w:val="left" w:pos="3870"/>
        </w:tabs>
        <w:spacing w:line="540" w:lineRule="exact"/>
        <w:ind w:firstLine="560"/>
        <w:rPr>
          <w:rFonts w:ascii="楷体_GB2312" w:eastAsia="楷体_GB2312" w:hAnsi="宋体"/>
          <w:sz w:val="30"/>
          <w:szCs w:val="30"/>
        </w:rPr>
      </w:pPr>
      <w:r w:rsidRPr="001E5221">
        <w:rPr>
          <w:rFonts w:ascii="楷体_GB2312" w:eastAsia="楷体_GB2312" w:hAnsi="宋体" w:hint="eastAsia"/>
          <w:sz w:val="30"/>
          <w:szCs w:val="30"/>
        </w:rPr>
        <w:t>例题：义工：职员</w:t>
      </w:r>
    </w:p>
    <w:p w:rsidR="00D93044" w:rsidRPr="001E5221" w:rsidRDefault="00D93044" w:rsidP="00D93044">
      <w:pPr>
        <w:tabs>
          <w:tab w:val="left" w:pos="3870"/>
        </w:tabs>
        <w:spacing w:line="540" w:lineRule="exact"/>
        <w:ind w:left="560"/>
        <w:rPr>
          <w:rFonts w:ascii="楷体_GB2312" w:eastAsia="楷体_GB2312" w:hAnsi="宋体"/>
          <w:sz w:val="30"/>
          <w:szCs w:val="30"/>
        </w:rPr>
      </w:pPr>
      <w:r w:rsidRPr="001E5221">
        <w:rPr>
          <w:rFonts w:ascii="楷体_GB2312" w:eastAsia="楷体_GB2312" w:hAnsi="宋体" w:hint="eastAsia"/>
          <w:sz w:val="30"/>
          <w:szCs w:val="30"/>
        </w:rPr>
        <w:t xml:space="preserve">A.球迷：球员   </w:t>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t>B.学生：老师</w:t>
      </w:r>
    </w:p>
    <w:p w:rsidR="00D93044" w:rsidRPr="001E5221" w:rsidRDefault="00D93044" w:rsidP="00D93044">
      <w:pPr>
        <w:tabs>
          <w:tab w:val="left" w:pos="3870"/>
        </w:tabs>
        <w:spacing w:line="540" w:lineRule="exact"/>
        <w:ind w:left="560"/>
        <w:rPr>
          <w:rFonts w:ascii="楷体_GB2312" w:eastAsia="楷体_GB2312" w:hAnsi="宋体"/>
          <w:sz w:val="30"/>
          <w:szCs w:val="30"/>
        </w:rPr>
      </w:pPr>
      <w:r w:rsidRPr="001E5221">
        <w:rPr>
          <w:rFonts w:ascii="楷体_GB2312" w:eastAsia="楷体_GB2312" w:hAnsi="宋体" w:hint="eastAsia"/>
          <w:sz w:val="30"/>
          <w:szCs w:val="30"/>
        </w:rPr>
        <w:t>C.初学者：生手</w:t>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t>D.志愿者：雇员</w:t>
      </w:r>
    </w:p>
    <w:p w:rsidR="00D93044" w:rsidRPr="001E5221" w:rsidRDefault="00D93044" w:rsidP="00D93044">
      <w:pPr>
        <w:tabs>
          <w:tab w:val="left" w:pos="3870"/>
        </w:tabs>
        <w:spacing w:line="540" w:lineRule="exact"/>
        <w:ind w:firstLineChars="100" w:firstLine="300"/>
        <w:rPr>
          <w:rFonts w:ascii="楷体_GB2312" w:eastAsia="楷体_GB2312" w:hAnsi="宋体"/>
          <w:sz w:val="30"/>
          <w:szCs w:val="30"/>
        </w:rPr>
      </w:pPr>
      <w:r w:rsidRPr="001E5221">
        <w:rPr>
          <w:rFonts w:ascii="楷体_GB2312" w:eastAsia="楷体_GB2312" w:hAnsi="宋体" w:hint="eastAsia"/>
          <w:sz w:val="30"/>
          <w:szCs w:val="30"/>
        </w:rPr>
        <w:t>解答：志愿者与义工、雇员与职员词义相同，故正确答案为D。</w:t>
      </w:r>
    </w:p>
    <w:p w:rsidR="00D93044" w:rsidRPr="001E5221" w:rsidRDefault="00D93044" w:rsidP="00D93044">
      <w:pPr>
        <w:autoSpaceDE w:val="0"/>
        <w:autoSpaceDN w:val="0"/>
        <w:spacing w:line="540" w:lineRule="exact"/>
        <w:ind w:firstLine="570"/>
        <w:rPr>
          <w:rFonts w:ascii="仿宋_GB2312" w:eastAsia="仿宋_GB2312" w:hAnsi="宋体"/>
          <w:sz w:val="30"/>
          <w:szCs w:val="30"/>
        </w:rPr>
      </w:pPr>
      <w:r w:rsidRPr="001E5221">
        <w:rPr>
          <w:rFonts w:ascii="仿宋_GB2312" w:eastAsia="仿宋_GB2312" w:hAnsi="宋体" w:hint="eastAsia"/>
          <w:b/>
          <w:sz w:val="30"/>
          <w:szCs w:val="30"/>
        </w:rPr>
        <w:t>第四种题型：逻辑判断。</w:t>
      </w:r>
      <w:r w:rsidRPr="001E5221">
        <w:rPr>
          <w:rFonts w:ascii="仿宋_GB2312" w:eastAsia="仿宋_GB2312" w:hAnsi="宋体" w:hint="eastAsia"/>
          <w:sz w:val="30"/>
          <w:szCs w:val="30"/>
        </w:rPr>
        <w:t>每道题给出一段陈述，这段陈述被假设是正确的，不容置疑的。要求报考者根据这段陈述，选择一个最恰当答案，该答案应与所给的陈述相符合，应不需要任何附加说明即可以从陈述中直接推出。</w:t>
      </w:r>
    </w:p>
    <w:p w:rsidR="00D93044" w:rsidRPr="001E5221" w:rsidRDefault="00D93044" w:rsidP="00D93044">
      <w:pPr>
        <w:tabs>
          <w:tab w:val="left" w:pos="3870"/>
        </w:tabs>
        <w:spacing w:line="540" w:lineRule="exact"/>
        <w:ind w:firstLine="560"/>
        <w:rPr>
          <w:rFonts w:ascii="楷体_GB2312" w:eastAsia="楷体_GB2312" w:hAnsi="宋体"/>
          <w:sz w:val="30"/>
          <w:szCs w:val="30"/>
        </w:rPr>
      </w:pPr>
      <w:r w:rsidRPr="001E5221">
        <w:rPr>
          <w:rFonts w:ascii="楷体_GB2312" w:eastAsia="楷体_GB2312" w:hAnsi="宋体" w:hint="eastAsia"/>
          <w:sz w:val="30"/>
          <w:szCs w:val="30"/>
        </w:rPr>
        <w:t>例题：彭平是一个计算机编程专家，姚欣是一位数学家。其实，所有的计算编程专家都是数学家。我们知道，今天国内大多数综合性大学都在培养着计算机编程专家。据此，我们可以认为：</w:t>
      </w:r>
    </w:p>
    <w:p w:rsidR="00D93044" w:rsidRPr="001E5221" w:rsidRDefault="00D93044" w:rsidP="00D93044">
      <w:pPr>
        <w:tabs>
          <w:tab w:val="left" w:pos="3870"/>
        </w:tabs>
        <w:spacing w:line="540" w:lineRule="exact"/>
        <w:ind w:firstLineChars="200" w:firstLine="600"/>
        <w:rPr>
          <w:rFonts w:ascii="楷体_GB2312" w:eastAsia="楷体_GB2312" w:hAnsi="宋体"/>
          <w:sz w:val="30"/>
          <w:szCs w:val="30"/>
        </w:rPr>
      </w:pPr>
      <w:r w:rsidRPr="001E5221">
        <w:rPr>
          <w:rFonts w:ascii="楷体_GB2312" w:eastAsia="楷体_GB2312" w:hAnsi="宋体" w:hint="eastAsia"/>
          <w:sz w:val="30"/>
          <w:szCs w:val="30"/>
        </w:rPr>
        <w:t>A.彭平由综合性大学所培养的</w:t>
      </w:r>
    </w:p>
    <w:p w:rsidR="00D93044" w:rsidRPr="001E5221" w:rsidRDefault="00D93044" w:rsidP="00D93044">
      <w:pPr>
        <w:tabs>
          <w:tab w:val="left" w:pos="3870"/>
        </w:tabs>
        <w:spacing w:line="540" w:lineRule="exact"/>
        <w:ind w:firstLineChars="200" w:firstLine="600"/>
        <w:rPr>
          <w:rFonts w:ascii="楷体_GB2312" w:eastAsia="楷体_GB2312" w:hAnsi="宋体"/>
          <w:sz w:val="30"/>
          <w:szCs w:val="30"/>
        </w:rPr>
      </w:pPr>
      <w:r w:rsidRPr="001E5221">
        <w:rPr>
          <w:rFonts w:ascii="楷体_GB2312" w:eastAsia="楷体_GB2312" w:hAnsi="宋体" w:hint="eastAsia"/>
          <w:sz w:val="30"/>
          <w:szCs w:val="30"/>
        </w:rPr>
        <w:t>B.大多数计算机编程专家是由综合性大学所培养的</w:t>
      </w:r>
    </w:p>
    <w:p w:rsidR="00D93044" w:rsidRPr="001E5221" w:rsidRDefault="00D93044" w:rsidP="00D93044">
      <w:pPr>
        <w:tabs>
          <w:tab w:val="left" w:pos="3870"/>
        </w:tabs>
        <w:spacing w:line="540" w:lineRule="exact"/>
        <w:ind w:firstLineChars="200" w:firstLine="600"/>
        <w:rPr>
          <w:rFonts w:ascii="楷体_GB2312" w:eastAsia="楷体_GB2312" w:hAnsi="宋体"/>
          <w:sz w:val="30"/>
          <w:szCs w:val="30"/>
        </w:rPr>
      </w:pPr>
      <w:r w:rsidRPr="001E5221">
        <w:rPr>
          <w:rFonts w:ascii="楷体_GB2312" w:eastAsia="楷体_GB2312" w:hAnsi="宋体" w:hint="eastAsia"/>
          <w:sz w:val="30"/>
          <w:szCs w:val="30"/>
        </w:rPr>
        <w:t>C.姚欣并不是毕业于综合性大学</w:t>
      </w:r>
    </w:p>
    <w:p w:rsidR="00D93044" w:rsidRPr="001E5221" w:rsidRDefault="00D93044" w:rsidP="00D93044">
      <w:pPr>
        <w:tabs>
          <w:tab w:val="left" w:pos="3870"/>
        </w:tabs>
        <w:spacing w:line="540" w:lineRule="exact"/>
        <w:rPr>
          <w:rFonts w:ascii="楷体_GB2312" w:eastAsia="楷体_GB2312" w:hAnsi="宋体"/>
          <w:sz w:val="30"/>
          <w:szCs w:val="30"/>
        </w:rPr>
      </w:pPr>
      <w:r w:rsidRPr="001E5221">
        <w:rPr>
          <w:rFonts w:ascii="楷体_GB2312" w:eastAsia="楷体_GB2312" w:hAnsi="宋体" w:hint="eastAsia"/>
          <w:sz w:val="30"/>
          <w:szCs w:val="30"/>
        </w:rPr>
        <w:t xml:space="preserve">    D.有些数学家是计算机编程专家</w:t>
      </w:r>
    </w:p>
    <w:p w:rsidR="00D93044" w:rsidRPr="001E5221" w:rsidRDefault="00D93044" w:rsidP="00D93044">
      <w:pPr>
        <w:tabs>
          <w:tab w:val="left" w:pos="3870"/>
        </w:tabs>
        <w:spacing w:line="540" w:lineRule="exact"/>
        <w:rPr>
          <w:rFonts w:ascii="楷体_GB2312" w:eastAsia="楷体_GB2312" w:hAnsi="宋体"/>
          <w:sz w:val="30"/>
          <w:szCs w:val="30"/>
        </w:rPr>
      </w:pPr>
      <w:r w:rsidRPr="001E5221">
        <w:rPr>
          <w:rFonts w:ascii="楷体_GB2312" w:eastAsia="楷体_GB2312" w:hAnsi="宋体" w:hint="eastAsia"/>
          <w:sz w:val="30"/>
          <w:szCs w:val="30"/>
        </w:rPr>
        <w:lastRenderedPageBreak/>
        <w:t xml:space="preserve">    解答：观察A、B、C、D四个选项，似乎都有一定道理。只有结论D是由陈述“所有的计算机编程专家都是数学家”直接推出来的，是不需要附加任何假设和补充而得出的结论，因此，D是正确答案。 </w:t>
      </w:r>
    </w:p>
    <w:p w:rsidR="00D93044" w:rsidRPr="001E5221" w:rsidRDefault="00D93044" w:rsidP="00D93044">
      <w:pPr>
        <w:tabs>
          <w:tab w:val="left" w:pos="3870"/>
        </w:tabs>
        <w:spacing w:line="540" w:lineRule="exact"/>
        <w:ind w:firstLineChars="200" w:firstLine="602"/>
        <w:rPr>
          <w:rFonts w:ascii="仿宋_GB2312" w:eastAsia="仿宋_GB2312" w:hAnsi="宋体"/>
          <w:b/>
          <w:sz w:val="30"/>
          <w:szCs w:val="30"/>
        </w:rPr>
      </w:pPr>
      <w:r w:rsidRPr="001E5221">
        <w:rPr>
          <w:rFonts w:ascii="仿宋_GB2312" w:eastAsia="仿宋_GB2312" w:hAnsi="宋体" w:hint="eastAsia"/>
          <w:b/>
          <w:sz w:val="30"/>
          <w:szCs w:val="30"/>
        </w:rPr>
        <w:t>第四部分：资料分析</w:t>
      </w:r>
    </w:p>
    <w:p w:rsidR="00D93044" w:rsidRPr="001E5221" w:rsidRDefault="00D93044" w:rsidP="00D93044">
      <w:pPr>
        <w:tabs>
          <w:tab w:val="left" w:pos="3870"/>
        </w:tabs>
        <w:spacing w:line="540" w:lineRule="exact"/>
        <w:rPr>
          <w:rFonts w:ascii="仿宋_GB2312" w:eastAsia="仿宋_GB2312"/>
          <w:sz w:val="30"/>
          <w:szCs w:val="30"/>
        </w:rPr>
      </w:pPr>
      <w:r w:rsidRPr="001E5221">
        <w:rPr>
          <w:rFonts w:ascii="仿宋_GB2312" w:eastAsia="仿宋_GB2312" w:hint="eastAsia"/>
          <w:sz w:val="30"/>
          <w:szCs w:val="30"/>
        </w:rPr>
        <w:t xml:space="preserve">    资料分析着重考察报考者对文字、图形、表格三种形式的数据性、统计性资料进行综合分析推理与加工的能力。针对一段资料一般有1~5个问题，报考者需要根据资料所提供的信息进行分析、比较、计算，从四个备选答案中选出符合题意的答案。</w:t>
      </w:r>
    </w:p>
    <w:p w:rsidR="00D93044" w:rsidRPr="001E5221" w:rsidRDefault="00D93044" w:rsidP="00D93044">
      <w:pPr>
        <w:spacing w:line="540" w:lineRule="exact"/>
        <w:ind w:firstLineChars="650" w:firstLine="1950"/>
        <w:outlineLvl w:val="0"/>
        <w:rPr>
          <w:rFonts w:ascii="仿宋_GB2312" w:eastAsia="仿宋_GB2312"/>
          <w:sz w:val="30"/>
          <w:szCs w:val="30"/>
        </w:rPr>
      </w:pPr>
      <w:r>
        <w:rPr>
          <w:rFonts w:ascii="仿宋_GB2312" w:eastAsia="仿宋_GB2312" w:hint="eastAsia"/>
          <w:noProof/>
          <w:sz w:val="30"/>
          <w:szCs w:val="30"/>
        </w:rPr>
        <w:drawing>
          <wp:anchor distT="0" distB="0" distL="114300" distR="114300" simplePos="0" relativeHeight="251659264" behindDoc="0" locked="0" layoutInCell="1" allowOverlap="1" wp14:anchorId="491207C5" wp14:editId="53C0E2C4">
            <wp:simplePos x="0" y="0"/>
            <wp:positionH relativeFrom="column">
              <wp:posOffset>0</wp:posOffset>
            </wp:positionH>
            <wp:positionV relativeFrom="paragraph">
              <wp:posOffset>180340</wp:posOffset>
            </wp:positionV>
            <wp:extent cx="4286885" cy="2723515"/>
            <wp:effectExtent l="0" t="0" r="0" b="0"/>
            <wp:wrapTopAndBottom/>
            <wp:docPr id="2" name="对象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sidRPr="001E5221">
        <w:rPr>
          <w:rFonts w:ascii="仿宋_GB2312" w:eastAsia="仿宋_GB2312" w:hint="eastAsia"/>
          <w:sz w:val="30"/>
          <w:szCs w:val="30"/>
        </w:rPr>
        <w:t>2003年第一季度五城市GDP情况图</w:t>
      </w:r>
    </w:p>
    <w:p w:rsidR="00D93044" w:rsidRPr="001E5221" w:rsidRDefault="00D93044" w:rsidP="00D93044">
      <w:pPr>
        <w:pStyle w:val="Web"/>
        <w:spacing w:line="540" w:lineRule="exact"/>
        <w:rPr>
          <w:rFonts w:ascii="楷体_GB2312" w:eastAsia="楷体_GB2312"/>
          <w:sz w:val="30"/>
          <w:szCs w:val="30"/>
        </w:rPr>
      </w:pPr>
      <w:r w:rsidRPr="001E5221">
        <w:rPr>
          <w:rFonts w:ascii="楷体_GB2312" w:eastAsia="楷体_GB2312" w:hint="eastAsia"/>
          <w:sz w:val="30"/>
          <w:szCs w:val="30"/>
        </w:rPr>
        <w:t>例题：根据所给图回答问题：</w:t>
      </w:r>
    </w:p>
    <w:p w:rsidR="00D93044" w:rsidRPr="001E5221" w:rsidRDefault="00D93044" w:rsidP="00D93044">
      <w:pPr>
        <w:spacing w:line="540" w:lineRule="exact"/>
        <w:ind w:firstLineChars="100" w:firstLine="300"/>
        <w:rPr>
          <w:rFonts w:ascii="楷体_GB2312" w:eastAsia="楷体_GB2312" w:hAnsi="宋体"/>
          <w:sz w:val="30"/>
          <w:szCs w:val="30"/>
        </w:rPr>
      </w:pPr>
      <w:r w:rsidRPr="001E5221">
        <w:rPr>
          <w:rFonts w:ascii="楷体_GB2312" w:eastAsia="楷体_GB2312" w:hAnsi="宋体" w:hint="eastAsia"/>
          <w:sz w:val="30"/>
          <w:szCs w:val="30"/>
        </w:rPr>
        <w:t>1.2003年第一季度GDP总量和增速均居同一位的城市有</w:t>
      </w:r>
    </w:p>
    <w:p w:rsidR="00D93044" w:rsidRPr="001E5221" w:rsidRDefault="00D93044" w:rsidP="00D93044">
      <w:pPr>
        <w:spacing w:line="540" w:lineRule="exact"/>
        <w:ind w:firstLine="240"/>
        <w:rPr>
          <w:rFonts w:ascii="楷体_GB2312" w:eastAsia="楷体_GB2312" w:hAnsi="宋体"/>
          <w:sz w:val="30"/>
          <w:szCs w:val="30"/>
        </w:rPr>
      </w:pPr>
      <w:r w:rsidRPr="001E5221">
        <w:rPr>
          <w:rFonts w:ascii="楷体_GB2312" w:eastAsia="楷体_GB2312" w:hAnsi="宋体" w:hint="eastAsia"/>
          <w:sz w:val="30"/>
          <w:szCs w:val="30"/>
        </w:rPr>
        <w:t>A.1个</w:t>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t>B.2个</w:t>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t>C.3个</w:t>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t>D.4个</w:t>
      </w:r>
    </w:p>
    <w:p w:rsidR="00D93044" w:rsidRPr="001E5221" w:rsidRDefault="00D93044" w:rsidP="00D93044">
      <w:pPr>
        <w:tabs>
          <w:tab w:val="left" w:pos="3870"/>
        </w:tabs>
        <w:spacing w:line="540" w:lineRule="exact"/>
        <w:ind w:firstLine="560"/>
        <w:rPr>
          <w:rFonts w:ascii="楷体_GB2312" w:eastAsia="楷体_GB2312" w:hAnsi="宋体"/>
          <w:sz w:val="30"/>
          <w:szCs w:val="30"/>
        </w:rPr>
      </w:pPr>
      <w:r w:rsidRPr="001E5221">
        <w:rPr>
          <w:rFonts w:ascii="楷体_GB2312" w:eastAsia="楷体_GB2312" w:hAnsi="宋体" w:hint="eastAsia"/>
          <w:sz w:val="30"/>
          <w:szCs w:val="30"/>
        </w:rPr>
        <w:t>（解答：C）</w:t>
      </w:r>
    </w:p>
    <w:p w:rsidR="00D93044" w:rsidRPr="001E5221" w:rsidRDefault="00D93044" w:rsidP="00D93044">
      <w:pPr>
        <w:spacing w:line="540" w:lineRule="exact"/>
        <w:ind w:firstLineChars="100" w:firstLine="300"/>
        <w:rPr>
          <w:rFonts w:ascii="楷体_GB2312" w:eastAsia="楷体_GB2312" w:hAnsi="宋体"/>
          <w:sz w:val="30"/>
          <w:szCs w:val="30"/>
        </w:rPr>
      </w:pPr>
      <w:r w:rsidRPr="001E5221">
        <w:rPr>
          <w:rFonts w:ascii="楷体_GB2312" w:eastAsia="楷体_GB2312" w:hAnsi="宋体" w:hint="eastAsia"/>
          <w:sz w:val="30"/>
          <w:szCs w:val="30"/>
        </w:rPr>
        <w:t xml:space="preserve">2.下列哪个组合的陈述是正确的？ </w:t>
      </w:r>
    </w:p>
    <w:p w:rsidR="00D93044" w:rsidRPr="001E5221" w:rsidRDefault="00D93044" w:rsidP="00D93044">
      <w:pPr>
        <w:spacing w:line="540" w:lineRule="exact"/>
        <w:ind w:firstLineChars="200" w:firstLine="600"/>
        <w:rPr>
          <w:rFonts w:ascii="楷体_GB2312" w:eastAsia="楷体_GB2312" w:hAnsi="宋体"/>
          <w:sz w:val="30"/>
          <w:szCs w:val="30"/>
        </w:rPr>
      </w:pPr>
      <w:r w:rsidRPr="001E5221">
        <w:rPr>
          <w:rFonts w:ascii="楷体_GB2312" w:eastAsia="楷体_GB2312" w:hAnsi="宋体" w:hint="eastAsia"/>
          <w:sz w:val="30"/>
          <w:szCs w:val="30"/>
        </w:rPr>
        <w:t>Ⅰ.2003年第一季度五个城市的GDP总量</w:t>
      </w:r>
      <w:r w:rsidRPr="001E5221">
        <w:rPr>
          <w:rFonts w:ascii="楷体_GB2312" w:eastAsia="楷体_GB2312" w:hAnsi="宋体" w:hint="eastAsia"/>
          <w:color w:val="000000"/>
          <w:spacing w:val="20"/>
          <w:sz w:val="30"/>
          <w:szCs w:val="30"/>
        </w:rPr>
        <w:t>均实现了两位数增长</w:t>
      </w:r>
    </w:p>
    <w:p w:rsidR="00D93044" w:rsidRPr="001E5221" w:rsidRDefault="00D93044" w:rsidP="00D93044">
      <w:pPr>
        <w:spacing w:line="540" w:lineRule="exact"/>
        <w:ind w:firstLineChars="200" w:firstLine="600"/>
        <w:rPr>
          <w:rFonts w:ascii="楷体_GB2312" w:eastAsia="楷体_GB2312" w:hAnsi="宋体"/>
          <w:sz w:val="30"/>
          <w:szCs w:val="30"/>
        </w:rPr>
      </w:pPr>
      <w:r w:rsidRPr="001E5221">
        <w:rPr>
          <w:rFonts w:ascii="楷体_GB2312" w:eastAsia="楷体_GB2312" w:hAnsi="宋体" w:hint="eastAsia"/>
          <w:sz w:val="30"/>
          <w:szCs w:val="30"/>
        </w:rPr>
        <w:lastRenderedPageBreak/>
        <w:t>Ⅱ.2003年第一季度</w:t>
      </w:r>
      <w:r w:rsidRPr="001E5221">
        <w:rPr>
          <w:rFonts w:ascii="楷体_GB2312" w:eastAsia="楷体_GB2312" w:hAnsi="宋体" w:hint="eastAsia"/>
          <w:color w:val="000000"/>
          <w:spacing w:val="20"/>
          <w:sz w:val="30"/>
          <w:szCs w:val="30"/>
        </w:rPr>
        <w:t>广州的经济总量首次超过了北京</w:t>
      </w:r>
    </w:p>
    <w:p w:rsidR="00D93044" w:rsidRPr="001E5221" w:rsidRDefault="00D93044" w:rsidP="00D93044">
      <w:pPr>
        <w:spacing w:line="540" w:lineRule="exact"/>
        <w:ind w:firstLineChars="200" w:firstLine="600"/>
        <w:rPr>
          <w:rFonts w:ascii="楷体_GB2312" w:eastAsia="楷体_GB2312" w:hAnsi="宋体"/>
          <w:b/>
          <w:sz w:val="30"/>
          <w:szCs w:val="30"/>
        </w:rPr>
      </w:pPr>
      <w:r w:rsidRPr="001E5221">
        <w:rPr>
          <w:rFonts w:ascii="楷体_GB2312" w:eastAsia="楷体_GB2312" w:hAnsi="宋体" w:hint="eastAsia"/>
          <w:sz w:val="30"/>
          <w:szCs w:val="30"/>
        </w:rPr>
        <w:t>Ⅲ.</w:t>
      </w:r>
      <w:r w:rsidRPr="001E5221">
        <w:rPr>
          <w:rFonts w:ascii="楷体_GB2312" w:eastAsia="楷体_GB2312" w:hAnsi="宋体" w:hint="eastAsia"/>
          <w:color w:val="000000"/>
          <w:spacing w:val="20"/>
          <w:sz w:val="30"/>
          <w:szCs w:val="30"/>
        </w:rPr>
        <w:t>2002年同期重庆的</w:t>
      </w:r>
      <w:r w:rsidRPr="001E5221">
        <w:rPr>
          <w:rFonts w:ascii="楷体_GB2312" w:eastAsia="楷体_GB2312" w:hAnsi="宋体" w:hint="eastAsia"/>
          <w:sz w:val="30"/>
          <w:szCs w:val="30"/>
        </w:rPr>
        <w:t>GDP总量也是第五位</w:t>
      </w:r>
    </w:p>
    <w:p w:rsidR="00D93044" w:rsidRPr="001E5221" w:rsidRDefault="00D93044" w:rsidP="00D93044">
      <w:pPr>
        <w:spacing w:line="540" w:lineRule="exact"/>
        <w:ind w:firstLine="280"/>
        <w:rPr>
          <w:rFonts w:ascii="楷体_GB2312" w:eastAsia="楷体_GB2312" w:hAnsi="宋体"/>
          <w:sz w:val="30"/>
          <w:szCs w:val="30"/>
        </w:rPr>
      </w:pPr>
      <w:r w:rsidRPr="001E5221">
        <w:rPr>
          <w:rFonts w:ascii="楷体_GB2312" w:eastAsia="楷体_GB2312" w:hAnsi="宋体" w:hint="eastAsia"/>
          <w:sz w:val="30"/>
          <w:szCs w:val="30"/>
        </w:rPr>
        <w:t>A.Ⅰ</w:t>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t>B.Ⅰ和Ⅲ</w:t>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t>C.Ⅰ和Ⅱ</w:t>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r>
      <w:r w:rsidRPr="001E5221">
        <w:rPr>
          <w:rFonts w:ascii="楷体_GB2312" w:eastAsia="楷体_GB2312" w:hAnsi="宋体" w:hint="eastAsia"/>
          <w:sz w:val="30"/>
          <w:szCs w:val="30"/>
        </w:rPr>
        <w:tab/>
        <w:t>D.Ⅰ、Ⅱ和Ⅲ</w:t>
      </w:r>
    </w:p>
    <w:p w:rsidR="00D93044" w:rsidRPr="002474ED" w:rsidRDefault="00D93044" w:rsidP="00D93044">
      <w:pPr>
        <w:tabs>
          <w:tab w:val="left" w:pos="3870"/>
        </w:tabs>
        <w:spacing w:line="540" w:lineRule="exact"/>
        <w:ind w:firstLine="560"/>
        <w:rPr>
          <w:rFonts w:ascii="楷体_GB2312" w:eastAsia="楷体_GB2312" w:hAnsi="宋体"/>
          <w:sz w:val="30"/>
          <w:szCs w:val="30"/>
        </w:rPr>
      </w:pPr>
      <w:r w:rsidRPr="001E5221">
        <w:rPr>
          <w:rFonts w:ascii="楷体_GB2312" w:eastAsia="楷体_GB2312" w:hAnsi="宋体" w:hint="eastAsia"/>
          <w:sz w:val="30"/>
          <w:szCs w:val="30"/>
        </w:rPr>
        <w:t>（解答：A）</w:t>
      </w:r>
    </w:p>
    <w:p w:rsidR="00D93044" w:rsidRDefault="00D93044" w:rsidP="00D93044"/>
    <w:p w:rsidR="00D93044" w:rsidRPr="008818B4" w:rsidRDefault="00D93044" w:rsidP="00D93044"/>
    <w:p w:rsidR="00115132" w:rsidRDefault="00115132">
      <w:bookmarkStart w:id="0" w:name="_GoBack"/>
      <w:bookmarkEnd w:id="0"/>
    </w:p>
    <w:sectPr w:rsidR="00115132" w:rsidSect="00BF04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044"/>
    <w:rsid w:val="00115132"/>
    <w:rsid w:val="00D93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0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普通 (Web)"/>
    <w:basedOn w:val="a"/>
    <w:rsid w:val="00D93044"/>
    <w:pPr>
      <w:widowControl/>
      <w:spacing w:before="100" w:after="100"/>
      <w:jc w:val="left"/>
    </w:pPr>
    <w:rPr>
      <w:rFonts w:ascii="宋体" w:eastAsia="宋体" w:hAnsi="宋体" w:cs="Times New Roman"/>
      <w:color w:val="000000"/>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0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普通 (Web)"/>
    <w:basedOn w:val="a"/>
    <w:rsid w:val="00D93044"/>
    <w:pPr>
      <w:widowControl/>
      <w:spacing w:before="100" w:after="100"/>
      <w:jc w:val="left"/>
    </w:pPr>
    <w:rPr>
      <w:rFonts w:ascii="宋体" w:eastAsia="宋体" w:hAnsi="宋体" w:cs="Times New Roman"/>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image" Target="media/image1.png"/><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939890710382521"/>
          <c:y val="6.9970845481049565E-2"/>
          <c:w val="0.66666666666666663"/>
          <c:h val="0.62390670553935867"/>
        </c:manualLayout>
      </c:layout>
      <c:barChart>
        <c:barDir val="col"/>
        <c:grouping val="clustered"/>
        <c:varyColors val="0"/>
        <c:ser>
          <c:idx val="1"/>
          <c:order val="0"/>
          <c:tx>
            <c:strRef>
              <c:f>Sheet1!$A$2</c:f>
              <c:strCache>
                <c:ptCount val="1"/>
                <c:pt idx="0">
                  <c:v>累计数</c:v>
                </c:pt>
              </c:strCache>
            </c:strRef>
          </c:tx>
          <c:spPr>
            <a:solidFill>
              <a:srgbClr val="993366"/>
            </a:solidFill>
            <a:ln w="25394">
              <a:noFill/>
            </a:ln>
          </c:spPr>
          <c:invertIfNegative val="0"/>
          <c:dLbls>
            <c:spPr>
              <a:noFill/>
              <a:ln w="25394">
                <a:noFill/>
              </a:ln>
            </c:spPr>
            <c:txPr>
              <a:bodyPr/>
              <a:lstStyle/>
              <a:p>
                <a:pPr>
                  <a:defRPr sz="1000" b="0" i="0" u="none" strike="noStrike" baseline="0">
                    <a:solidFill>
                      <a:srgbClr val="000000"/>
                    </a:solidFill>
                    <a:latin typeface="Arial"/>
                    <a:ea typeface="Arial"/>
                    <a:cs typeface="Arial"/>
                  </a:defRPr>
                </a:pPr>
                <a:endParaRPr lang="zh-CN"/>
              </a:p>
            </c:txPr>
            <c:showLegendKey val="0"/>
            <c:showVal val="1"/>
            <c:showCatName val="0"/>
            <c:showSerName val="0"/>
            <c:showPercent val="0"/>
            <c:showBubbleSize val="0"/>
            <c:showLeaderLines val="0"/>
          </c:dLbls>
          <c:cat>
            <c:strRef>
              <c:f>Sheet1!$B$1:$F$1</c:f>
              <c:strCache>
                <c:ptCount val="5"/>
                <c:pt idx="0">
                  <c:v>京</c:v>
                </c:pt>
                <c:pt idx="1">
                  <c:v>津</c:v>
                </c:pt>
                <c:pt idx="2">
                  <c:v>沪</c:v>
                </c:pt>
                <c:pt idx="3">
                  <c:v>渝</c:v>
                </c:pt>
                <c:pt idx="4">
                  <c:v>穗</c:v>
                </c:pt>
              </c:strCache>
            </c:strRef>
          </c:cat>
          <c:val>
            <c:numRef>
              <c:f>Sheet1!$B$2:$F$2</c:f>
              <c:numCache>
                <c:formatCode>General</c:formatCode>
                <c:ptCount val="5"/>
                <c:pt idx="0">
                  <c:v>666.3</c:v>
                </c:pt>
                <c:pt idx="1">
                  <c:v>490.6</c:v>
                </c:pt>
                <c:pt idx="2">
                  <c:v>1325.9</c:v>
                </c:pt>
                <c:pt idx="3">
                  <c:v>478.2</c:v>
                </c:pt>
                <c:pt idx="4">
                  <c:v>748.6</c:v>
                </c:pt>
              </c:numCache>
            </c:numRef>
          </c:val>
        </c:ser>
        <c:dLbls>
          <c:showLegendKey val="0"/>
          <c:showVal val="0"/>
          <c:showCatName val="0"/>
          <c:showSerName val="0"/>
          <c:showPercent val="0"/>
          <c:showBubbleSize val="0"/>
        </c:dLbls>
        <c:gapWidth val="150"/>
        <c:axId val="164477952"/>
        <c:axId val="170943616"/>
      </c:barChart>
      <c:lineChart>
        <c:grouping val="standard"/>
        <c:varyColors val="0"/>
        <c:ser>
          <c:idx val="0"/>
          <c:order val="1"/>
          <c:tx>
            <c:strRef>
              <c:f>Sheet1!$A$3</c:f>
              <c:strCache>
                <c:ptCount val="1"/>
                <c:pt idx="0">
                  <c:v>与去年同期相比增长率</c:v>
                </c:pt>
              </c:strCache>
            </c:strRef>
          </c:tx>
          <c:spPr>
            <a:ln w="12697">
              <a:solidFill>
                <a:srgbClr val="000080"/>
              </a:solidFill>
              <a:prstDash val="solid"/>
            </a:ln>
          </c:spPr>
          <c:marker>
            <c:symbol val="diamond"/>
            <c:size val="4"/>
            <c:spPr>
              <a:solidFill>
                <a:srgbClr val="000080"/>
              </a:solidFill>
              <a:ln>
                <a:solidFill>
                  <a:srgbClr val="000080"/>
                </a:solidFill>
                <a:prstDash val="solid"/>
              </a:ln>
            </c:spPr>
          </c:marker>
          <c:dLbls>
            <c:dLbl>
              <c:idx val="2"/>
              <c:layout>
                <c:manualLayout>
                  <c:x val="8.8666336082412808E-3"/>
                  <c:y val="1.5804390879735331E-2"/>
                </c:manualLayout>
              </c:layout>
              <c:dLblPos val="r"/>
              <c:showLegendKey val="0"/>
              <c:showVal val="1"/>
              <c:showCatName val="0"/>
              <c:showSerName val="0"/>
              <c:showPercent val="0"/>
              <c:showBubbleSize val="0"/>
            </c:dLbl>
            <c:dLbl>
              <c:idx val="4"/>
              <c:layout>
                <c:manualLayout>
                  <c:x val="-1.3719809582398023E-2"/>
                  <c:y val="-1.0179401320201578E-2"/>
                </c:manualLayout>
              </c:layout>
              <c:dLblPos val="r"/>
              <c:showLegendKey val="0"/>
              <c:showVal val="1"/>
              <c:showCatName val="0"/>
              <c:showSerName val="0"/>
              <c:showPercent val="0"/>
              <c:showBubbleSize val="0"/>
            </c:dLbl>
            <c:spPr>
              <a:noFill/>
              <a:ln w="25394">
                <a:noFill/>
              </a:ln>
            </c:spPr>
            <c:txPr>
              <a:bodyPr/>
              <a:lstStyle/>
              <a:p>
                <a:pPr>
                  <a:defRPr sz="1000" b="0" i="0" u="none" strike="noStrike" baseline="0">
                    <a:solidFill>
                      <a:srgbClr val="000000"/>
                    </a:solidFill>
                    <a:latin typeface="Arial"/>
                    <a:ea typeface="Arial"/>
                    <a:cs typeface="Arial"/>
                  </a:defRPr>
                </a:pPr>
                <a:endParaRPr lang="zh-CN"/>
              </a:p>
            </c:txPr>
            <c:showLegendKey val="0"/>
            <c:showVal val="1"/>
            <c:showCatName val="0"/>
            <c:showSerName val="0"/>
            <c:showPercent val="0"/>
            <c:showBubbleSize val="0"/>
            <c:showLeaderLines val="0"/>
          </c:dLbls>
          <c:cat>
            <c:strRef>
              <c:f>Sheet1!$B$1:$F$1</c:f>
              <c:strCache>
                <c:ptCount val="5"/>
                <c:pt idx="0">
                  <c:v>京</c:v>
                </c:pt>
                <c:pt idx="1">
                  <c:v>津</c:v>
                </c:pt>
                <c:pt idx="2">
                  <c:v>沪</c:v>
                </c:pt>
                <c:pt idx="3">
                  <c:v>渝</c:v>
                </c:pt>
                <c:pt idx="4">
                  <c:v>穗</c:v>
                </c:pt>
              </c:strCache>
            </c:strRef>
          </c:cat>
          <c:val>
            <c:numRef>
              <c:f>Sheet1!$B$3:$F$3</c:f>
              <c:numCache>
                <c:formatCode>General</c:formatCode>
                <c:ptCount val="5"/>
                <c:pt idx="0">
                  <c:v>12.7</c:v>
                </c:pt>
                <c:pt idx="1">
                  <c:v>14.9</c:v>
                </c:pt>
                <c:pt idx="2">
                  <c:v>11.8</c:v>
                </c:pt>
                <c:pt idx="3">
                  <c:v>11.2</c:v>
                </c:pt>
                <c:pt idx="4">
                  <c:v>13.9</c:v>
                </c:pt>
              </c:numCache>
            </c:numRef>
          </c:val>
          <c:smooth val="0"/>
        </c:ser>
        <c:dLbls>
          <c:showLegendKey val="0"/>
          <c:showVal val="0"/>
          <c:showCatName val="0"/>
          <c:showSerName val="0"/>
          <c:showPercent val="0"/>
          <c:showBubbleSize val="0"/>
        </c:dLbls>
        <c:marker val="1"/>
        <c:smooth val="0"/>
        <c:axId val="170945536"/>
        <c:axId val="170967808"/>
      </c:lineChart>
      <c:catAx>
        <c:axId val="164477952"/>
        <c:scaling>
          <c:orientation val="minMax"/>
        </c:scaling>
        <c:delete val="0"/>
        <c:axPos val="b"/>
        <c:title>
          <c:tx>
            <c:rich>
              <a:bodyPr/>
              <a:lstStyle/>
              <a:p>
                <a:pPr>
                  <a:defRPr sz="1000" b="0" i="0" u="none" strike="noStrike" baseline="0">
                    <a:solidFill>
                      <a:srgbClr val="000000"/>
                    </a:solidFill>
                    <a:latin typeface="Arial"/>
                    <a:ea typeface="Arial"/>
                    <a:cs typeface="Arial"/>
                  </a:defRPr>
                </a:pPr>
                <a:r>
                  <a:rPr lang="zh-CN" altLang="en-US"/>
                  <a:t>城市</a:t>
                </a:r>
              </a:p>
            </c:rich>
          </c:tx>
          <c:layout>
            <c:manualLayout>
              <c:xMode val="edge"/>
              <c:yMode val="edge"/>
              <c:x val="0.46630236794171265"/>
              <c:y val="0.79300291545189494"/>
            </c:manualLayout>
          </c:layout>
          <c:overlay val="0"/>
          <c:spPr>
            <a:noFill/>
            <a:ln w="25394">
              <a:noFill/>
            </a:ln>
          </c:spPr>
        </c:title>
        <c:numFmt formatCode="General" sourceLinked="1"/>
        <c:majorTickMark val="in"/>
        <c:minorTickMark val="none"/>
        <c:tickLblPos val="nextTo"/>
        <c:spPr>
          <a:ln w="3174">
            <a:solidFill>
              <a:srgbClr val="000000"/>
            </a:solidFill>
            <a:prstDash val="solid"/>
          </a:ln>
        </c:spPr>
        <c:txPr>
          <a:bodyPr rot="0" vert="horz"/>
          <a:lstStyle/>
          <a:p>
            <a:pPr>
              <a:defRPr sz="1000" b="0" i="0" u="none" strike="noStrike" baseline="0">
                <a:solidFill>
                  <a:srgbClr val="000000"/>
                </a:solidFill>
                <a:latin typeface="宋体"/>
                <a:ea typeface="宋体"/>
                <a:cs typeface="宋体"/>
              </a:defRPr>
            </a:pPr>
            <a:endParaRPr lang="zh-CN"/>
          </a:p>
        </c:txPr>
        <c:crossAx val="170943616"/>
        <c:crosses val="autoZero"/>
        <c:auto val="0"/>
        <c:lblAlgn val="ctr"/>
        <c:lblOffset val="100"/>
        <c:tickLblSkip val="1"/>
        <c:tickMarkSkip val="1"/>
        <c:noMultiLvlLbl val="0"/>
      </c:catAx>
      <c:valAx>
        <c:axId val="170943616"/>
        <c:scaling>
          <c:orientation val="minMax"/>
        </c:scaling>
        <c:delete val="0"/>
        <c:axPos val="l"/>
        <c:title>
          <c:tx>
            <c:rich>
              <a:bodyPr/>
              <a:lstStyle/>
              <a:p>
                <a:pPr>
                  <a:defRPr sz="1000" b="0" i="0" u="none" strike="noStrike" baseline="0">
                    <a:solidFill>
                      <a:srgbClr val="000000"/>
                    </a:solidFill>
                    <a:latin typeface="Arial"/>
                    <a:ea typeface="Arial"/>
                    <a:cs typeface="Arial"/>
                  </a:defRPr>
                </a:pPr>
                <a:r>
                  <a:rPr lang="zh-CN" altLang="en-US"/>
                  <a:t>累计数（亿元）</a:t>
                </a:r>
              </a:p>
            </c:rich>
          </c:tx>
          <c:layout>
            <c:manualLayout>
              <c:xMode val="edge"/>
              <c:yMode val="edge"/>
              <c:x val="2.3679417122040098E-2"/>
              <c:y val="0.20116618075801748"/>
            </c:manualLayout>
          </c:layout>
          <c:overlay val="0"/>
          <c:spPr>
            <a:noFill/>
            <a:ln w="25394">
              <a:noFill/>
            </a:ln>
          </c:spPr>
        </c:title>
        <c:numFmt formatCode="General" sourceLinked="1"/>
        <c:majorTickMark val="in"/>
        <c:minorTickMark val="none"/>
        <c:tickLblPos val="nextTo"/>
        <c:spPr>
          <a:ln w="3174">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zh-CN"/>
          </a:p>
        </c:txPr>
        <c:crossAx val="164477952"/>
        <c:crosses val="autoZero"/>
        <c:crossBetween val="between"/>
      </c:valAx>
      <c:catAx>
        <c:axId val="170945536"/>
        <c:scaling>
          <c:orientation val="minMax"/>
        </c:scaling>
        <c:delete val="1"/>
        <c:axPos val="b"/>
        <c:majorTickMark val="out"/>
        <c:minorTickMark val="none"/>
        <c:tickLblPos val="nextTo"/>
        <c:crossAx val="170967808"/>
        <c:crosses val="autoZero"/>
        <c:auto val="0"/>
        <c:lblAlgn val="ctr"/>
        <c:lblOffset val="100"/>
        <c:noMultiLvlLbl val="0"/>
      </c:catAx>
      <c:valAx>
        <c:axId val="170967808"/>
        <c:scaling>
          <c:orientation val="minMax"/>
        </c:scaling>
        <c:delete val="0"/>
        <c:axPos val="r"/>
        <c:title>
          <c:tx>
            <c:rich>
              <a:bodyPr/>
              <a:lstStyle/>
              <a:p>
                <a:pPr>
                  <a:defRPr sz="1000" b="0" i="0" u="none" strike="noStrike" baseline="0">
                    <a:solidFill>
                      <a:srgbClr val="000000"/>
                    </a:solidFill>
                    <a:latin typeface="宋体"/>
                    <a:ea typeface="宋体"/>
                    <a:cs typeface="宋体"/>
                  </a:defRPr>
                </a:pPr>
                <a:r>
                  <a:rPr lang="zh-CN" altLang="en-US" sz="800" b="0" i="0" strike="noStrike">
                    <a:solidFill>
                      <a:srgbClr val="000000"/>
                    </a:solidFill>
                    <a:latin typeface="宋体"/>
                    <a:ea typeface="宋体"/>
                  </a:rPr>
                  <a:t>与去年同期相比增长率（</a:t>
                </a:r>
                <a:r>
                  <a:rPr lang="en-US" altLang="zh-CN" sz="1100" b="0" i="0" strike="noStrike">
                    <a:solidFill>
                      <a:srgbClr val="000000"/>
                    </a:solidFill>
                    <a:latin typeface="宋体"/>
                    <a:ea typeface="宋体"/>
                  </a:rPr>
                  <a:t>%</a:t>
                </a:r>
                <a:r>
                  <a:rPr lang="zh-CN" altLang="en-US" sz="800" b="0" i="0" strike="noStrike">
                    <a:solidFill>
                      <a:srgbClr val="000000"/>
                    </a:solidFill>
                    <a:latin typeface="宋体"/>
                    <a:ea typeface="宋体"/>
                  </a:rPr>
                  <a:t>）</a:t>
                </a:r>
              </a:p>
            </c:rich>
          </c:tx>
          <c:layout>
            <c:manualLayout>
              <c:xMode val="edge"/>
              <c:yMode val="edge"/>
              <c:x val="0.9089253187613846"/>
              <c:y val="0.1341107871720118"/>
            </c:manualLayout>
          </c:layout>
          <c:overlay val="0"/>
          <c:spPr>
            <a:noFill/>
            <a:ln w="25394">
              <a:noFill/>
            </a:ln>
          </c:spPr>
        </c:title>
        <c:numFmt formatCode="General" sourceLinked="1"/>
        <c:majorTickMark val="in"/>
        <c:minorTickMark val="none"/>
        <c:tickLblPos val="nextTo"/>
        <c:spPr>
          <a:ln w="3174">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zh-CN"/>
          </a:p>
        </c:txPr>
        <c:crossAx val="170945536"/>
        <c:crosses val="max"/>
        <c:crossBetween val="between"/>
      </c:valAx>
      <c:spPr>
        <a:noFill/>
        <a:ln w="12697">
          <a:solidFill>
            <a:srgbClr val="808080"/>
          </a:solidFill>
          <a:prstDash val="solid"/>
        </a:ln>
      </c:spPr>
    </c:plotArea>
    <c:legend>
      <c:legendPos val="b"/>
      <c:layout>
        <c:manualLayout>
          <c:xMode val="edge"/>
          <c:yMode val="edge"/>
          <c:x val="0.20400728597449932"/>
          <c:y val="0.89795918367346961"/>
          <c:w val="0.66120218579234868"/>
          <c:h val="8.4548104956268244E-2"/>
        </c:manualLayout>
      </c:layout>
      <c:overlay val="0"/>
      <c:spPr>
        <a:solidFill>
          <a:srgbClr val="FFFFFF"/>
        </a:solidFill>
        <a:ln w="3174">
          <a:solidFill>
            <a:srgbClr val="000000"/>
          </a:solidFill>
          <a:prstDash val="solid"/>
        </a:ln>
      </c:spPr>
      <c:txPr>
        <a:bodyPr/>
        <a:lstStyle/>
        <a:p>
          <a:pPr>
            <a:defRPr sz="920" b="0" i="0" u="none" strike="noStrike" baseline="0">
              <a:solidFill>
                <a:srgbClr val="000000"/>
              </a:solidFill>
              <a:latin typeface="宋体"/>
              <a:ea typeface="宋体"/>
              <a:cs typeface="宋体"/>
            </a:defRPr>
          </a:pPr>
          <a:endParaRPr lang="zh-CN"/>
        </a:p>
      </c:txPr>
    </c:legend>
    <c:plotVisOnly val="1"/>
    <c:dispBlanksAs val="gap"/>
    <c:showDLblsOverMax val="0"/>
  </c:chart>
  <c:spPr>
    <a:noFill/>
    <a:ln>
      <a:noFill/>
    </a:ln>
  </c:spPr>
  <c:txPr>
    <a:bodyPr/>
    <a:lstStyle/>
    <a:p>
      <a:pPr>
        <a:defRPr sz="1000" b="0" i="0" u="none" strike="noStrike" baseline="0">
          <a:solidFill>
            <a:srgbClr val="000000"/>
          </a:solidFill>
          <a:latin typeface="Arial"/>
          <a:ea typeface="Arial"/>
          <a:cs typeface="Arial"/>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843</Words>
  <Characters>4806</Characters>
  <Application>Microsoft Office Word</Application>
  <DocSecurity>0</DocSecurity>
  <Lines>40</Lines>
  <Paragraphs>11</Paragraphs>
  <ScaleCrop>false</ScaleCrop>
  <Company>Hewlett-Packard Company</Company>
  <LinksUpToDate>false</LinksUpToDate>
  <CharactersWithSpaces>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XIWANG</dc:creator>
  <cp:lastModifiedBy>XIWANG</cp:lastModifiedBy>
  <cp:revision>1</cp:revision>
  <dcterms:created xsi:type="dcterms:W3CDTF">2014-10-15T06:04:00Z</dcterms:created>
  <dcterms:modified xsi:type="dcterms:W3CDTF">2014-10-15T06:05:00Z</dcterms:modified>
</cp:coreProperties>
</file>